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8" w:type="pct"/>
        <w:tblLook w:val="0000" w:firstRow="0" w:lastRow="0" w:firstColumn="0" w:lastColumn="0" w:noHBand="0" w:noVBand="0"/>
      </w:tblPr>
      <w:tblGrid>
        <w:gridCol w:w="1802"/>
        <w:gridCol w:w="5325"/>
        <w:gridCol w:w="1514"/>
        <w:gridCol w:w="2267"/>
      </w:tblGrid>
      <w:tr w:rsidR="002B27B5" w:rsidTr="002B27B5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26" w:type="pct"/>
            <w:vMerge w:val="restart"/>
          </w:tcPr>
          <w:p w:rsidR="002B27B5" w:rsidRDefault="00F77198" w:rsidP="002B27B5">
            <w:pPr>
              <w:widowControl w:val="0"/>
              <w:spacing w:line="240" w:lineRule="atLeast"/>
              <w:ind w:hanging="180"/>
              <w:jc w:val="both"/>
              <w:rPr>
                <w:rFonts w:ascii="Tahoma" w:hAnsi="Tahoma"/>
                <w:b/>
                <w:noProof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noProof/>
                <w:sz w:val="40"/>
                <w:lang w:val="en-ZA" w:eastAsia="en-Z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912495" cy="11430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1" w:type="pct"/>
            <w:vAlign w:val="center"/>
          </w:tcPr>
          <w:p w:rsidR="002B27B5" w:rsidRPr="003515C5" w:rsidRDefault="002B27B5" w:rsidP="00CB20F4">
            <w:pPr>
              <w:pStyle w:val="Heading7"/>
              <w:spacing w:before="300" w:after="0"/>
              <w:rPr>
                <w:rFonts w:ascii="Trebuchet MS" w:eastAsia="BatangChe" w:hAnsi="Trebuchet MS"/>
                <w:color w:val="006600"/>
                <w:sz w:val="34"/>
                <w:szCs w:val="34"/>
              </w:rPr>
            </w:pPr>
            <w:r w:rsidRPr="003515C5">
              <w:rPr>
                <w:rFonts w:ascii="Trebuchet MS" w:eastAsia="BatangChe" w:hAnsi="Trebuchet MS"/>
                <w:color w:val="006600"/>
                <w:sz w:val="34"/>
                <w:szCs w:val="34"/>
              </w:rPr>
              <w:t>crop estimates committee</w:t>
            </w:r>
          </w:p>
        </w:tc>
        <w:tc>
          <w:tcPr>
            <w:tcW w:w="1733" w:type="pct"/>
            <w:gridSpan w:val="2"/>
            <w:vMerge w:val="restart"/>
          </w:tcPr>
          <w:p w:rsidR="002B27B5" w:rsidRDefault="00F77198" w:rsidP="002B27B5">
            <w:pPr>
              <w:widowControl w:val="0"/>
              <w:spacing w:after="40" w:line="200" w:lineRule="atLeast"/>
              <w:jc w:val="both"/>
              <w:rPr>
                <w:rFonts w:ascii="Tahoma" w:hAnsi="Tahoma"/>
                <w:noProof/>
              </w:rPr>
            </w:pPr>
            <w:r>
              <w:rPr>
                <w:rFonts w:ascii="Tahoma" w:hAnsi="Tahoma"/>
                <w:noProof/>
                <w:lang w:val="en-ZA" w:eastAsia="en-ZA"/>
              </w:rPr>
              <w:drawing>
                <wp:anchor distT="720090" distB="323850" distL="114300" distR="114300" simplePos="0" relativeHeight="251658240" behindDoc="0" locked="1" layoutInCell="1" allowOverlap="1">
                  <wp:simplePos x="0" y="0"/>
                  <wp:positionH relativeFrom="margin">
                    <wp:posOffset>-76835</wp:posOffset>
                  </wp:positionH>
                  <wp:positionV relativeFrom="margin">
                    <wp:posOffset>178435</wp:posOffset>
                  </wp:positionV>
                  <wp:extent cx="2285365" cy="775335"/>
                  <wp:effectExtent l="0" t="0" r="635" b="5715"/>
                  <wp:wrapNone/>
                  <wp:docPr id="3" name="Picture 3" descr="DAFF unit_RGB_26mm height_satu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FF unit_RGB_26mm height_satu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7B5" w:rsidTr="00CB20F4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26" w:type="pct"/>
            <w:vMerge/>
          </w:tcPr>
          <w:p w:rsidR="002B27B5" w:rsidRDefault="002B27B5" w:rsidP="002B27B5">
            <w:pPr>
              <w:widowControl w:val="0"/>
              <w:spacing w:line="240" w:lineRule="atLeast"/>
              <w:jc w:val="both"/>
              <w:rPr>
                <w:rFonts w:ascii="Tahoma" w:hAnsi="Tahoma"/>
                <w:b/>
                <w:noProof/>
                <w:sz w:val="40"/>
              </w:rPr>
            </w:pPr>
          </w:p>
        </w:tc>
        <w:tc>
          <w:tcPr>
            <w:tcW w:w="2441" w:type="pct"/>
            <w:tcBorders>
              <w:bottom w:val="single" w:sz="2" w:space="0" w:color="auto"/>
            </w:tcBorders>
            <w:vAlign w:val="center"/>
          </w:tcPr>
          <w:p w:rsidR="002B27B5" w:rsidRPr="003515C5" w:rsidRDefault="002B27B5" w:rsidP="00CB20F4">
            <w:pPr>
              <w:pStyle w:val="Heading7"/>
              <w:spacing w:before="0" w:after="0"/>
              <w:rPr>
                <w:rFonts w:ascii="Trebuchet MS" w:eastAsia="BatangChe" w:hAnsi="Trebuchet MS"/>
                <w:color w:val="006600"/>
                <w:sz w:val="34"/>
                <w:szCs w:val="34"/>
              </w:rPr>
            </w:pPr>
            <w:r w:rsidRPr="003515C5">
              <w:rPr>
                <w:rFonts w:ascii="Trebuchet MS" w:eastAsia="BatangChe" w:hAnsi="Trebuchet MS"/>
                <w:color w:val="006600"/>
                <w:sz w:val="34"/>
                <w:szCs w:val="34"/>
              </w:rPr>
              <w:t>oesskattingskomitee</w:t>
            </w:r>
          </w:p>
        </w:tc>
        <w:tc>
          <w:tcPr>
            <w:tcW w:w="1733" w:type="pct"/>
            <w:gridSpan w:val="2"/>
            <w:vMerge/>
            <w:tcBorders>
              <w:top w:val="single" w:sz="2" w:space="0" w:color="auto"/>
            </w:tcBorders>
          </w:tcPr>
          <w:p w:rsidR="002B27B5" w:rsidRDefault="002B27B5" w:rsidP="002B27B5">
            <w:pPr>
              <w:widowControl w:val="0"/>
              <w:spacing w:line="240" w:lineRule="atLeast"/>
              <w:jc w:val="both"/>
              <w:rPr>
                <w:rFonts w:ascii="Tahoma" w:hAnsi="Tahoma"/>
                <w:noProof/>
                <w:sz w:val="18"/>
              </w:rPr>
            </w:pPr>
          </w:p>
        </w:tc>
      </w:tr>
      <w:tr w:rsidR="002B27B5" w:rsidTr="002B27B5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1" w:type="pct"/>
            <w:gridSpan w:val="3"/>
            <w:tcBorders>
              <w:top w:val="nil"/>
              <w:bottom w:val="single" w:sz="2" w:space="0" w:color="auto"/>
            </w:tcBorders>
          </w:tcPr>
          <w:p w:rsidR="002B27B5" w:rsidRPr="00AD7F22" w:rsidRDefault="002B27B5" w:rsidP="002B27B5">
            <w:pPr>
              <w:spacing w:before="40"/>
              <w:ind w:firstLine="12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7F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From:</w:t>
            </w:r>
            <w:r w:rsidRPr="00AD7F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37E4C">
              <w:rPr>
                <w:rFonts w:ascii="Tahoma" w:hAnsi="Tahoma" w:cs="Tahoma"/>
                <w:color w:val="000000"/>
                <w:sz w:val="16"/>
                <w:szCs w:val="16"/>
              </w:rPr>
              <w:t xml:space="preserve">Ms </w:t>
            </w:r>
            <w:r w:rsidR="00480E96">
              <w:rPr>
                <w:rFonts w:ascii="Tahoma" w:hAnsi="Tahoma" w:cs="Tahoma"/>
                <w:color w:val="000000"/>
                <w:sz w:val="16"/>
                <w:szCs w:val="16"/>
              </w:rPr>
              <w:t>Ellen Matsei</w:t>
            </w:r>
          </w:p>
          <w:p w:rsidR="002B27B5" w:rsidRPr="00AD7F22" w:rsidRDefault="002B27B5" w:rsidP="000B151A">
            <w:pPr>
              <w:ind w:firstLine="1259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</w:pPr>
            <w:r w:rsidRPr="00AD7F22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Tel:</w:t>
            </w:r>
            <w:r w:rsidRPr="00AD7F2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012 319 </w:t>
            </w:r>
            <w:r w:rsidR="00480E96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8454</w:t>
            </w:r>
            <w:r w:rsidRPr="00AD7F2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AD7F22">
              <w:rPr>
                <w:rFonts w:ascii="Tahoma" w:hAnsi="Tahoma" w:cs="Tahoma"/>
                <w:color w:val="000000"/>
                <w:sz w:val="16"/>
                <w:szCs w:val="16"/>
              </w:rPr>
              <w:t></w:t>
            </w:r>
            <w:r w:rsidRPr="00AD7F22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AD7F2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012 319 </w:t>
            </w:r>
            <w:r w:rsidR="00480E96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8031</w:t>
            </w:r>
            <w:r w:rsidRPr="00AD7F2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 w:rsidRPr="00AD7F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AD7F22">
              <w:rPr>
                <w:rFonts w:ascii="Tahoma" w:hAnsi="Tahoma" w:cs="Tahoma"/>
                <w:color w:val="000000"/>
                <w:sz w:val="16"/>
                <w:szCs w:val="16"/>
              </w:rPr>
              <w:t></w:t>
            </w:r>
            <w:r w:rsidRPr="00AD7F22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E-mail</w:t>
            </w:r>
            <w:r w:rsidRPr="001110CC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1110CC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80E96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DAS</w:t>
            </w:r>
            <w:r w:rsidR="002A1383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@daff.gov.za</w:t>
            </w:r>
          </w:p>
          <w:p w:rsidR="002B069C" w:rsidRPr="000D0FB5" w:rsidRDefault="002B27B5" w:rsidP="002B069C">
            <w:pPr>
              <w:spacing w:after="40"/>
              <w:ind w:left="1134" w:firstLine="426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AD7F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  </w:t>
            </w:r>
            <w:r w:rsidR="002B069C" w:rsidRPr="000D0FB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Web page/Webblad: </w:t>
            </w:r>
            <w:hyperlink r:id="rId9" w:history="1">
              <w:r w:rsidR="002B069C" w:rsidRPr="000D0FB5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www.daff.gov.za/</w:t>
              </w:r>
              <w:r w:rsidR="002B069C" w:rsidRPr="000D0FB5">
                <w:rPr>
                  <w:rStyle w:val="Hyperlink"/>
                  <w:rFonts w:ascii="Tahoma" w:hAnsi="Tahoma" w:cs="Tahoma"/>
                  <w:sz w:val="16"/>
                  <w:szCs w:val="16"/>
                </w:rPr>
                <w:t>statistics</w:t>
              </w:r>
            </w:hyperlink>
            <w:r w:rsidR="002B069C" w:rsidRPr="000D0FB5">
              <w:rPr>
                <w:rFonts w:ascii="Tahoma" w:hAnsi="Tahoma" w:cs="Tahoma"/>
                <w:sz w:val="16"/>
                <w:szCs w:val="16"/>
              </w:rPr>
              <w:t xml:space="preserve"> and economic reports</w:t>
            </w:r>
            <w:r w:rsidR="002B069C" w:rsidRPr="000D0FB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or </w:t>
            </w:r>
            <w:hyperlink r:id="rId10" w:history="1">
              <w:r w:rsidR="002B069C" w:rsidRPr="007D4C1E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www.sagis.org.za/CEC</w:t>
              </w:r>
            </w:hyperlink>
            <w:r w:rsidR="002B069C" w:rsidRPr="000D0FB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 Crop Estimates</w:t>
            </w:r>
          </w:p>
          <w:p w:rsidR="002B27B5" w:rsidRPr="00D764C1" w:rsidRDefault="002B27B5" w:rsidP="002B27B5">
            <w:pPr>
              <w:spacing w:after="80"/>
              <w:ind w:firstLine="126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AD7F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EMBARGO: 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5</w:t>
            </w:r>
            <w:r w:rsidRPr="00AD7F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:30</w:t>
            </w:r>
          </w:p>
        </w:tc>
        <w:tc>
          <w:tcPr>
            <w:tcW w:w="1039" w:type="pct"/>
            <w:tcBorders>
              <w:top w:val="nil"/>
              <w:bottom w:val="single" w:sz="2" w:space="0" w:color="auto"/>
            </w:tcBorders>
          </w:tcPr>
          <w:p w:rsidR="002B27B5" w:rsidRDefault="002B27B5" w:rsidP="002B27B5">
            <w:pPr>
              <w:spacing w:after="8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B27B5" w:rsidRDefault="002B27B5" w:rsidP="002B27B5">
            <w:pPr>
              <w:spacing w:after="8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667A4E" w:rsidRPr="00A3149D" w:rsidRDefault="002B069C" w:rsidP="00C03E0D">
      <w:pPr>
        <w:spacing w:before="240" w:after="480"/>
        <w:ind w:left="284" w:right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480E96">
        <w:rPr>
          <w:rFonts w:ascii="Tahoma" w:hAnsi="Tahoma" w:cs="Tahoma"/>
          <w:sz w:val="22"/>
          <w:szCs w:val="22"/>
        </w:rPr>
        <w:t>0</w:t>
      </w:r>
      <w:r w:rsidR="002165CE" w:rsidRPr="00A3149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February</w:t>
      </w:r>
      <w:r w:rsidR="00667A4E" w:rsidRPr="00A3149D">
        <w:rPr>
          <w:rFonts w:ascii="Tahoma" w:hAnsi="Tahoma" w:cs="Tahoma"/>
          <w:sz w:val="22"/>
          <w:szCs w:val="22"/>
        </w:rPr>
        <w:t xml:space="preserve"> 20</w:t>
      </w:r>
      <w:r w:rsidR="004835C3" w:rsidRPr="00A3149D">
        <w:rPr>
          <w:rFonts w:ascii="Tahoma" w:hAnsi="Tahoma" w:cs="Tahoma"/>
          <w:sz w:val="22"/>
          <w:szCs w:val="22"/>
        </w:rPr>
        <w:t>1</w:t>
      </w:r>
      <w:r w:rsidR="00480E96">
        <w:rPr>
          <w:rFonts w:ascii="Tahoma" w:hAnsi="Tahoma" w:cs="Tahoma"/>
          <w:sz w:val="22"/>
          <w:szCs w:val="22"/>
        </w:rPr>
        <w:t>7</w:t>
      </w:r>
    </w:p>
    <w:p w:rsidR="007315B5" w:rsidRPr="00A3149D" w:rsidRDefault="00667A4E" w:rsidP="00C03E0D">
      <w:pPr>
        <w:spacing w:after="360"/>
        <w:ind w:left="284" w:right="284"/>
        <w:jc w:val="center"/>
        <w:rPr>
          <w:rFonts w:ascii="Tahoma" w:hAnsi="Tahoma" w:cs="Tahoma"/>
          <w:b/>
          <w:sz w:val="22"/>
          <w:szCs w:val="22"/>
        </w:rPr>
      </w:pPr>
      <w:r w:rsidRPr="00A3149D">
        <w:rPr>
          <w:rFonts w:ascii="Tahoma" w:hAnsi="Tahoma" w:cs="Tahoma"/>
          <w:b/>
          <w:sz w:val="22"/>
          <w:szCs w:val="22"/>
        </w:rPr>
        <w:t xml:space="preserve">FINAL AREA PLANTED AND CROP </w:t>
      </w:r>
      <w:r w:rsidR="00A52E5D" w:rsidRPr="00A3149D">
        <w:rPr>
          <w:rFonts w:ascii="Tahoma" w:hAnsi="Tahoma" w:cs="Tahoma"/>
          <w:b/>
          <w:sz w:val="22"/>
          <w:szCs w:val="22"/>
        </w:rPr>
        <w:t xml:space="preserve">PRODUCTION </w:t>
      </w:r>
      <w:r w:rsidRPr="00A3149D">
        <w:rPr>
          <w:rFonts w:ascii="Tahoma" w:hAnsi="Tahoma" w:cs="Tahoma"/>
          <w:b/>
          <w:sz w:val="22"/>
          <w:szCs w:val="22"/>
        </w:rPr>
        <w:t xml:space="preserve">FIGURES OF </w:t>
      </w:r>
      <w:r w:rsidR="00E30053" w:rsidRPr="00A3149D">
        <w:rPr>
          <w:rFonts w:ascii="Tahoma" w:hAnsi="Tahoma" w:cs="Tahoma"/>
          <w:b/>
          <w:sz w:val="22"/>
          <w:szCs w:val="22"/>
        </w:rPr>
        <w:t xml:space="preserve">COMMERCIAL </w:t>
      </w:r>
      <w:r w:rsidR="007315B5" w:rsidRPr="00A3149D">
        <w:rPr>
          <w:rFonts w:ascii="Tahoma" w:hAnsi="Tahoma" w:cs="Tahoma"/>
          <w:b/>
          <w:sz w:val="22"/>
          <w:szCs w:val="22"/>
        </w:rPr>
        <w:t>MAIZE, SUNFLOWER SEED, SOYBEANS, GROUNDNUTS AND SORGHUM</w:t>
      </w:r>
      <w:r w:rsidR="005E0321" w:rsidRPr="00A3149D">
        <w:rPr>
          <w:rFonts w:ascii="Tahoma" w:hAnsi="Tahoma" w:cs="Tahoma"/>
          <w:b/>
          <w:sz w:val="22"/>
          <w:szCs w:val="22"/>
        </w:rPr>
        <w:t xml:space="preserve"> FOR </w:t>
      </w:r>
      <w:r w:rsidR="007315B5" w:rsidRPr="00A3149D">
        <w:rPr>
          <w:rFonts w:ascii="Tahoma" w:hAnsi="Tahoma" w:cs="Tahoma"/>
          <w:b/>
          <w:sz w:val="22"/>
          <w:szCs w:val="22"/>
        </w:rPr>
        <w:t>20</w:t>
      </w:r>
      <w:r w:rsidR="002A1383" w:rsidRPr="00A3149D">
        <w:rPr>
          <w:rFonts w:ascii="Tahoma" w:hAnsi="Tahoma" w:cs="Tahoma"/>
          <w:b/>
          <w:sz w:val="22"/>
          <w:szCs w:val="22"/>
        </w:rPr>
        <w:t>1</w:t>
      </w:r>
      <w:r w:rsidR="00480E96">
        <w:rPr>
          <w:rFonts w:ascii="Tahoma" w:hAnsi="Tahoma" w:cs="Tahoma"/>
          <w:b/>
          <w:sz w:val="22"/>
          <w:szCs w:val="22"/>
        </w:rPr>
        <w:t>6</w:t>
      </w:r>
    </w:p>
    <w:p w:rsidR="007315B5" w:rsidRPr="00A3149D" w:rsidRDefault="00667A4E" w:rsidP="00C03E0D">
      <w:pPr>
        <w:spacing w:after="160" w:line="300" w:lineRule="atLeast"/>
        <w:ind w:left="284" w:right="284"/>
        <w:jc w:val="both"/>
        <w:rPr>
          <w:rFonts w:ascii="Tahoma" w:hAnsi="Tahoma" w:cs="Tahoma"/>
          <w:sz w:val="22"/>
          <w:szCs w:val="22"/>
        </w:rPr>
      </w:pPr>
      <w:r w:rsidRPr="00A3149D">
        <w:rPr>
          <w:rFonts w:ascii="Tahoma" w:hAnsi="Tahoma" w:cs="Tahoma"/>
          <w:sz w:val="22"/>
          <w:szCs w:val="22"/>
        </w:rPr>
        <w:t xml:space="preserve">At a meeting held on </w:t>
      </w:r>
      <w:r w:rsidR="002219A6">
        <w:rPr>
          <w:rFonts w:ascii="Tahoma" w:hAnsi="Tahoma" w:cs="Tahoma"/>
          <w:sz w:val="22"/>
          <w:szCs w:val="22"/>
        </w:rPr>
        <w:t>1</w:t>
      </w:r>
      <w:r w:rsidR="00480E96">
        <w:rPr>
          <w:rFonts w:ascii="Tahoma" w:hAnsi="Tahoma" w:cs="Tahoma"/>
          <w:sz w:val="22"/>
          <w:szCs w:val="22"/>
        </w:rPr>
        <w:t>0</w:t>
      </w:r>
      <w:r w:rsidR="002219A6">
        <w:rPr>
          <w:rFonts w:ascii="Tahoma" w:hAnsi="Tahoma" w:cs="Tahoma"/>
          <w:sz w:val="22"/>
          <w:szCs w:val="22"/>
        </w:rPr>
        <w:t xml:space="preserve"> February</w:t>
      </w:r>
      <w:r w:rsidRPr="00A3149D">
        <w:rPr>
          <w:rFonts w:ascii="Tahoma" w:hAnsi="Tahoma" w:cs="Tahoma"/>
          <w:sz w:val="22"/>
          <w:szCs w:val="22"/>
        </w:rPr>
        <w:t xml:space="preserve"> 20</w:t>
      </w:r>
      <w:r w:rsidR="004835C3" w:rsidRPr="00A3149D">
        <w:rPr>
          <w:rFonts w:ascii="Tahoma" w:hAnsi="Tahoma" w:cs="Tahoma"/>
          <w:sz w:val="22"/>
          <w:szCs w:val="22"/>
        </w:rPr>
        <w:t>1</w:t>
      </w:r>
      <w:r w:rsidR="00480E96">
        <w:rPr>
          <w:rFonts w:ascii="Tahoma" w:hAnsi="Tahoma" w:cs="Tahoma"/>
          <w:sz w:val="22"/>
          <w:szCs w:val="22"/>
        </w:rPr>
        <w:t>7</w:t>
      </w:r>
      <w:r w:rsidRPr="00A3149D">
        <w:rPr>
          <w:rFonts w:ascii="Tahoma" w:hAnsi="Tahoma" w:cs="Tahoma"/>
          <w:sz w:val="22"/>
          <w:szCs w:val="22"/>
        </w:rPr>
        <w:t xml:space="preserve">, the Crop Estimates Liaison Committee </w:t>
      </w:r>
      <w:r w:rsidR="004256E9" w:rsidRPr="00A3149D">
        <w:rPr>
          <w:rFonts w:ascii="Tahoma" w:hAnsi="Tahoma" w:cs="Tahoma"/>
          <w:sz w:val="22"/>
          <w:szCs w:val="22"/>
        </w:rPr>
        <w:t xml:space="preserve">(CELC) </w:t>
      </w:r>
      <w:r w:rsidRPr="00A3149D">
        <w:rPr>
          <w:rFonts w:ascii="Tahoma" w:hAnsi="Tahoma" w:cs="Tahoma"/>
          <w:sz w:val="22"/>
          <w:szCs w:val="22"/>
        </w:rPr>
        <w:t>oversaw the process for the finalisation of the crop</w:t>
      </w:r>
      <w:r w:rsidR="00A52E5D" w:rsidRPr="00A3149D">
        <w:rPr>
          <w:rFonts w:ascii="Tahoma" w:hAnsi="Tahoma" w:cs="Tahoma"/>
          <w:sz w:val="22"/>
          <w:szCs w:val="22"/>
        </w:rPr>
        <w:t xml:space="preserve"> production figures</w:t>
      </w:r>
      <w:r w:rsidRPr="00A3149D">
        <w:rPr>
          <w:rFonts w:ascii="Tahoma" w:hAnsi="Tahoma" w:cs="Tahoma"/>
          <w:sz w:val="22"/>
          <w:szCs w:val="22"/>
        </w:rPr>
        <w:t xml:space="preserve"> of</w:t>
      </w:r>
      <w:r w:rsidR="007315B5" w:rsidRPr="00A3149D">
        <w:rPr>
          <w:rFonts w:ascii="Tahoma" w:hAnsi="Tahoma" w:cs="Tahoma"/>
          <w:sz w:val="22"/>
          <w:szCs w:val="22"/>
        </w:rPr>
        <w:t xml:space="preserve"> </w:t>
      </w:r>
      <w:r w:rsidR="006B442B" w:rsidRPr="00A3149D">
        <w:rPr>
          <w:rFonts w:ascii="Tahoma" w:hAnsi="Tahoma" w:cs="Tahoma"/>
          <w:sz w:val="22"/>
          <w:szCs w:val="22"/>
        </w:rPr>
        <w:t xml:space="preserve">commercial </w:t>
      </w:r>
      <w:r w:rsidR="007315B5" w:rsidRPr="00A3149D">
        <w:rPr>
          <w:rFonts w:ascii="Tahoma" w:hAnsi="Tahoma" w:cs="Tahoma"/>
          <w:sz w:val="22"/>
          <w:szCs w:val="22"/>
        </w:rPr>
        <w:t>white and yellow maize, sunflower seed, so</w:t>
      </w:r>
      <w:r w:rsidR="00A52E5D" w:rsidRPr="00A3149D">
        <w:rPr>
          <w:rFonts w:ascii="Tahoma" w:hAnsi="Tahoma" w:cs="Tahoma"/>
          <w:sz w:val="22"/>
          <w:szCs w:val="22"/>
        </w:rPr>
        <w:t>ybeans, groundnuts and sorghum</w:t>
      </w:r>
      <w:r w:rsidR="007315B5" w:rsidRPr="00A3149D">
        <w:rPr>
          <w:rFonts w:ascii="Tahoma" w:hAnsi="Tahoma" w:cs="Tahoma"/>
          <w:sz w:val="22"/>
          <w:szCs w:val="22"/>
        </w:rPr>
        <w:t xml:space="preserve"> for</w:t>
      </w:r>
      <w:r w:rsidR="002A1383" w:rsidRPr="00A3149D">
        <w:rPr>
          <w:rFonts w:ascii="Tahoma" w:hAnsi="Tahoma" w:cs="Tahoma"/>
          <w:sz w:val="22"/>
          <w:szCs w:val="22"/>
        </w:rPr>
        <w:t xml:space="preserve"> 201</w:t>
      </w:r>
      <w:r w:rsidR="00480E96">
        <w:rPr>
          <w:rFonts w:ascii="Tahoma" w:hAnsi="Tahoma" w:cs="Tahoma"/>
          <w:sz w:val="22"/>
          <w:szCs w:val="22"/>
        </w:rPr>
        <w:t>6</w:t>
      </w:r>
      <w:r w:rsidR="00FC5A16" w:rsidRPr="00A3149D">
        <w:rPr>
          <w:rFonts w:ascii="Tahoma" w:hAnsi="Tahoma" w:cs="Tahoma"/>
          <w:sz w:val="22"/>
          <w:szCs w:val="22"/>
        </w:rPr>
        <w:t>.</w:t>
      </w:r>
    </w:p>
    <w:p w:rsidR="007315B5" w:rsidRPr="00A3149D" w:rsidRDefault="007315B5" w:rsidP="00C03E0D">
      <w:pPr>
        <w:spacing w:after="160" w:line="300" w:lineRule="atLeast"/>
        <w:ind w:left="284" w:right="284"/>
        <w:jc w:val="both"/>
        <w:rPr>
          <w:rFonts w:ascii="Tahoma" w:hAnsi="Tahoma" w:cs="Tahoma"/>
          <w:color w:val="000000"/>
          <w:sz w:val="22"/>
          <w:szCs w:val="22"/>
        </w:rPr>
      </w:pPr>
      <w:r w:rsidRPr="00A3149D">
        <w:rPr>
          <w:rFonts w:ascii="Tahoma" w:hAnsi="Tahoma" w:cs="Tahoma"/>
          <w:sz w:val="22"/>
          <w:szCs w:val="22"/>
        </w:rPr>
        <w:t>The estimated total production figures</w:t>
      </w:r>
      <w:r w:rsidR="00A52E5D" w:rsidRPr="00A3149D">
        <w:rPr>
          <w:rFonts w:ascii="Tahoma" w:hAnsi="Tahoma" w:cs="Tahoma"/>
          <w:sz w:val="22"/>
          <w:szCs w:val="22"/>
        </w:rPr>
        <w:t xml:space="preserve"> as released by the national Crop Estimates Committee (CEC)</w:t>
      </w:r>
      <w:r w:rsidRPr="00A3149D">
        <w:rPr>
          <w:rFonts w:ascii="Tahoma" w:hAnsi="Tahoma" w:cs="Tahoma"/>
          <w:sz w:val="22"/>
          <w:szCs w:val="22"/>
        </w:rPr>
        <w:t xml:space="preserve"> were revised, using the published figures of the South Africa Grain Information Service</w:t>
      </w:r>
      <w:r w:rsidR="003A1C91" w:rsidRPr="00A3149D">
        <w:rPr>
          <w:rFonts w:ascii="Tahoma" w:hAnsi="Tahoma" w:cs="Tahoma"/>
          <w:sz w:val="22"/>
          <w:szCs w:val="22"/>
        </w:rPr>
        <w:t>s</w:t>
      </w:r>
      <w:r w:rsidRPr="00A3149D">
        <w:rPr>
          <w:rFonts w:ascii="Tahoma" w:hAnsi="Tahoma" w:cs="Tahoma"/>
          <w:sz w:val="22"/>
          <w:szCs w:val="22"/>
        </w:rPr>
        <w:t xml:space="preserve"> (SAGIS) of actual deliveries as the basis for the calculation</w:t>
      </w:r>
      <w:r w:rsidR="0091539B" w:rsidRPr="00A3149D">
        <w:rPr>
          <w:rFonts w:ascii="Tahoma" w:hAnsi="Tahoma" w:cs="Tahoma"/>
          <w:sz w:val="22"/>
          <w:szCs w:val="22"/>
        </w:rPr>
        <w:t>s</w:t>
      </w:r>
      <w:r w:rsidRPr="00A3149D">
        <w:rPr>
          <w:rFonts w:ascii="Tahoma" w:hAnsi="Tahoma" w:cs="Tahoma"/>
          <w:sz w:val="22"/>
          <w:szCs w:val="22"/>
        </w:rPr>
        <w:t>.  The figures from the maize utilisation survey to determine on-farm usage</w:t>
      </w:r>
      <w:r w:rsidR="00B86F5B">
        <w:rPr>
          <w:rFonts w:ascii="Tahoma" w:hAnsi="Tahoma" w:cs="Tahoma"/>
          <w:sz w:val="22"/>
          <w:szCs w:val="22"/>
        </w:rPr>
        <w:t xml:space="preserve"> </w:t>
      </w:r>
      <w:r w:rsidRPr="00A3149D">
        <w:rPr>
          <w:rFonts w:ascii="Tahoma" w:hAnsi="Tahoma" w:cs="Tahoma"/>
          <w:sz w:val="22"/>
          <w:szCs w:val="22"/>
        </w:rPr>
        <w:t>and retentions</w:t>
      </w:r>
      <w:r w:rsidR="00A52E5D" w:rsidRPr="00A3149D">
        <w:rPr>
          <w:rFonts w:ascii="Tahoma" w:hAnsi="Tahoma" w:cs="Tahoma"/>
          <w:sz w:val="22"/>
          <w:szCs w:val="22"/>
        </w:rPr>
        <w:t>, which</w:t>
      </w:r>
      <w:r w:rsidRPr="00A3149D">
        <w:rPr>
          <w:rFonts w:ascii="Tahoma" w:hAnsi="Tahoma" w:cs="Tahoma"/>
          <w:sz w:val="22"/>
          <w:szCs w:val="22"/>
        </w:rPr>
        <w:t xml:space="preserve"> was conducted by the Department of Agriculture</w:t>
      </w:r>
      <w:r w:rsidR="00447DB8" w:rsidRPr="00A3149D">
        <w:rPr>
          <w:rFonts w:ascii="Tahoma" w:hAnsi="Tahoma" w:cs="Tahoma"/>
          <w:sz w:val="22"/>
          <w:szCs w:val="22"/>
        </w:rPr>
        <w:t>,</w:t>
      </w:r>
      <w:r w:rsidRPr="00A3149D">
        <w:rPr>
          <w:rFonts w:ascii="Tahoma" w:hAnsi="Tahoma" w:cs="Tahoma"/>
          <w:sz w:val="22"/>
          <w:szCs w:val="22"/>
        </w:rPr>
        <w:t xml:space="preserve"> </w:t>
      </w:r>
      <w:r w:rsidR="00667A4E" w:rsidRPr="00A3149D">
        <w:rPr>
          <w:rFonts w:ascii="Tahoma" w:hAnsi="Tahoma" w:cs="Tahoma"/>
          <w:sz w:val="22"/>
          <w:szCs w:val="22"/>
        </w:rPr>
        <w:t xml:space="preserve">Forestry and Fisheries </w:t>
      </w:r>
      <w:r w:rsidRPr="00A3149D">
        <w:rPr>
          <w:rFonts w:ascii="Tahoma" w:hAnsi="Tahoma" w:cs="Tahoma"/>
          <w:sz w:val="22"/>
          <w:szCs w:val="22"/>
        </w:rPr>
        <w:t>(D</w:t>
      </w:r>
      <w:r w:rsidR="00667A4E" w:rsidRPr="00A3149D">
        <w:rPr>
          <w:rFonts w:ascii="Tahoma" w:hAnsi="Tahoma" w:cs="Tahoma"/>
          <w:sz w:val="22"/>
          <w:szCs w:val="22"/>
        </w:rPr>
        <w:t>AFF</w:t>
      </w:r>
      <w:r w:rsidRPr="00A3149D">
        <w:rPr>
          <w:rFonts w:ascii="Tahoma" w:hAnsi="Tahoma" w:cs="Tahoma"/>
          <w:sz w:val="22"/>
          <w:szCs w:val="22"/>
        </w:rPr>
        <w:t>)</w:t>
      </w:r>
      <w:r w:rsidR="00770914" w:rsidRPr="00A3149D">
        <w:rPr>
          <w:rFonts w:ascii="Tahoma" w:hAnsi="Tahoma" w:cs="Tahoma"/>
          <w:sz w:val="22"/>
          <w:szCs w:val="22"/>
        </w:rPr>
        <w:t xml:space="preserve"> and </w:t>
      </w:r>
      <w:r w:rsidR="00A52E5D" w:rsidRPr="00A3149D">
        <w:rPr>
          <w:rFonts w:ascii="Tahoma" w:hAnsi="Tahoma" w:cs="Tahoma"/>
          <w:sz w:val="22"/>
          <w:szCs w:val="22"/>
        </w:rPr>
        <w:t xml:space="preserve">the </w:t>
      </w:r>
      <w:r w:rsidR="009E520A" w:rsidRPr="00A3149D">
        <w:rPr>
          <w:rFonts w:ascii="Tahoma" w:hAnsi="Tahoma" w:cs="Tahoma"/>
          <w:sz w:val="22"/>
          <w:szCs w:val="22"/>
        </w:rPr>
        <w:t xml:space="preserve">telephonic survey </w:t>
      </w:r>
      <w:r w:rsidR="009E520A" w:rsidRPr="00A3149D">
        <w:rPr>
          <w:rFonts w:ascii="Tahoma" w:hAnsi="Tahoma" w:cs="Tahoma"/>
          <w:color w:val="000000"/>
          <w:sz w:val="22"/>
          <w:szCs w:val="22"/>
        </w:rPr>
        <w:t xml:space="preserve">conducted by the </w:t>
      </w:r>
      <w:r w:rsidR="00770914" w:rsidRPr="00A3149D">
        <w:rPr>
          <w:rFonts w:ascii="Tahoma" w:hAnsi="Tahoma" w:cs="Tahoma"/>
          <w:color w:val="000000"/>
          <w:sz w:val="22"/>
          <w:szCs w:val="22"/>
        </w:rPr>
        <w:t>National Cr</w:t>
      </w:r>
      <w:r w:rsidR="006B442B" w:rsidRPr="00A3149D">
        <w:rPr>
          <w:rFonts w:ascii="Tahoma" w:hAnsi="Tahoma" w:cs="Tahoma"/>
          <w:color w:val="000000"/>
          <w:sz w:val="22"/>
          <w:szCs w:val="22"/>
        </w:rPr>
        <w:t>o</w:t>
      </w:r>
      <w:r w:rsidR="00770914" w:rsidRPr="00A3149D">
        <w:rPr>
          <w:rFonts w:ascii="Tahoma" w:hAnsi="Tahoma" w:cs="Tahoma"/>
          <w:color w:val="000000"/>
          <w:sz w:val="22"/>
          <w:szCs w:val="22"/>
        </w:rPr>
        <w:t>p Statistics Consortium (NCSC)</w:t>
      </w:r>
      <w:r w:rsidRPr="00A3149D">
        <w:rPr>
          <w:rFonts w:ascii="Tahoma" w:hAnsi="Tahoma" w:cs="Tahoma"/>
          <w:color w:val="000000"/>
          <w:sz w:val="22"/>
          <w:szCs w:val="22"/>
        </w:rPr>
        <w:t xml:space="preserve">, were added to the SAGIS </w:t>
      </w:r>
      <w:r w:rsidR="0091539B" w:rsidRPr="00A3149D">
        <w:rPr>
          <w:rFonts w:ascii="Tahoma" w:hAnsi="Tahoma" w:cs="Tahoma"/>
          <w:color w:val="000000"/>
          <w:sz w:val="22"/>
          <w:szCs w:val="22"/>
        </w:rPr>
        <w:t xml:space="preserve">delivery </w:t>
      </w:r>
      <w:r w:rsidRPr="00A3149D">
        <w:rPr>
          <w:rFonts w:ascii="Tahoma" w:hAnsi="Tahoma" w:cs="Tahoma"/>
          <w:color w:val="000000"/>
          <w:sz w:val="22"/>
          <w:szCs w:val="22"/>
        </w:rPr>
        <w:t xml:space="preserve">figures to calculate </w:t>
      </w:r>
      <w:r w:rsidR="00A52E5D" w:rsidRPr="00A3149D">
        <w:rPr>
          <w:rFonts w:ascii="Tahoma" w:hAnsi="Tahoma" w:cs="Tahoma"/>
          <w:color w:val="000000"/>
          <w:sz w:val="22"/>
          <w:szCs w:val="22"/>
        </w:rPr>
        <w:t>the final crop production</w:t>
      </w:r>
      <w:r w:rsidRPr="00A3149D">
        <w:rPr>
          <w:rFonts w:ascii="Tahoma" w:hAnsi="Tahoma" w:cs="Tahoma"/>
          <w:color w:val="000000"/>
          <w:sz w:val="22"/>
          <w:szCs w:val="22"/>
        </w:rPr>
        <w:t xml:space="preserve"> figures.</w:t>
      </w:r>
    </w:p>
    <w:p w:rsidR="002165CE" w:rsidRPr="001A4577" w:rsidRDefault="00667A4E" w:rsidP="00C03E0D">
      <w:pPr>
        <w:spacing w:after="160" w:line="300" w:lineRule="atLeast"/>
        <w:ind w:left="284" w:right="284"/>
        <w:jc w:val="both"/>
        <w:rPr>
          <w:rFonts w:ascii="Tahoma" w:hAnsi="Tahoma" w:cs="Tahoma"/>
          <w:color w:val="000000"/>
          <w:sz w:val="22"/>
          <w:szCs w:val="22"/>
        </w:rPr>
      </w:pPr>
      <w:r w:rsidRPr="001A4577">
        <w:rPr>
          <w:rFonts w:ascii="Tahoma" w:hAnsi="Tahoma" w:cs="Tahoma"/>
          <w:color w:val="000000"/>
          <w:sz w:val="22"/>
          <w:szCs w:val="22"/>
        </w:rPr>
        <w:t xml:space="preserve">Comparing the </w:t>
      </w:r>
      <w:r w:rsidR="00AD33AD" w:rsidRPr="001A4577">
        <w:rPr>
          <w:rFonts w:ascii="Tahoma" w:hAnsi="Tahoma" w:cs="Tahoma"/>
          <w:color w:val="000000"/>
          <w:sz w:val="22"/>
          <w:szCs w:val="22"/>
        </w:rPr>
        <w:t xml:space="preserve">final calculated crop figures with the </w:t>
      </w:r>
      <w:r w:rsidRPr="001A4577">
        <w:rPr>
          <w:rFonts w:ascii="Tahoma" w:hAnsi="Tahoma" w:cs="Tahoma"/>
          <w:color w:val="000000"/>
          <w:sz w:val="22"/>
          <w:szCs w:val="22"/>
        </w:rPr>
        <w:t>numbers set by the CEC during September 20</w:t>
      </w:r>
      <w:r w:rsidR="004835C3" w:rsidRPr="001A4577">
        <w:rPr>
          <w:rFonts w:ascii="Tahoma" w:hAnsi="Tahoma" w:cs="Tahoma"/>
          <w:color w:val="000000"/>
          <w:sz w:val="22"/>
          <w:szCs w:val="22"/>
        </w:rPr>
        <w:t>1</w:t>
      </w:r>
      <w:r w:rsidR="00480E96">
        <w:rPr>
          <w:rFonts w:ascii="Tahoma" w:hAnsi="Tahoma" w:cs="Tahoma"/>
          <w:color w:val="000000"/>
          <w:sz w:val="22"/>
          <w:szCs w:val="22"/>
        </w:rPr>
        <w:t>6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A0D62" w:rsidRPr="001A4577">
        <w:rPr>
          <w:rFonts w:ascii="Tahoma" w:hAnsi="Tahoma" w:cs="Tahoma"/>
          <w:color w:val="000000"/>
          <w:sz w:val="22"/>
          <w:szCs w:val="22"/>
        </w:rPr>
        <w:t>the size of the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commercial maize</w:t>
      </w:r>
      <w:r w:rsidR="007A0D62" w:rsidRPr="001A4577">
        <w:rPr>
          <w:rFonts w:ascii="Tahoma" w:hAnsi="Tahoma" w:cs="Tahoma"/>
          <w:color w:val="000000"/>
          <w:sz w:val="22"/>
          <w:szCs w:val="22"/>
        </w:rPr>
        <w:t xml:space="preserve"> crop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 xml:space="preserve">is now </w:t>
      </w:r>
      <w:r w:rsidR="00480E96">
        <w:rPr>
          <w:rFonts w:ascii="Tahoma" w:hAnsi="Tahoma" w:cs="Tahoma"/>
          <w:color w:val="000000"/>
          <w:sz w:val="22"/>
          <w:szCs w:val="22"/>
        </w:rPr>
        <w:t>7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>,</w:t>
      </w:r>
      <w:r w:rsidR="00480E96">
        <w:rPr>
          <w:rFonts w:ascii="Tahoma" w:hAnsi="Tahoma" w:cs="Tahoma"/>
          <w:color w:val="000000"/>
          <w:sz w:val="22"/>
          <w:szCs w:val="22"/>
        </w:rPr>
        <w:t>778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 xml:space="preserve"> mill. tons, which is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80E96">
        <w:rPr>
          <w:rFonts w:ascii="Tahoma" w:hAnsi="Tahoma" w:cs="Tahoma"/>
          <w:color w:val="000000"/>
          <w:sz w:val="22"/>
          <w:szCs w:val="22"/>
        </w:rPr>
        <w:t>3,21% or 241</w:t>
      </w:r>
      <w:r w:rsidR="00F523C3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480E96">
        <w:rPr>
          <w:rFonts w:ascii="Tahoma" w:hAnsi="Tahoma" w:cs="Tahoma"/>
          <w:color w:val="000000"/>
          <w:sz w:val="22"/>
          <w:szCs w:val="22"/>
        </w:rPr>
        <w:t>625</w:t>
      </w:r>
      <w:r w:rsidR="00F523C3" w:rsidRPr="001A4577">
        <w:rPr>
          <w:rFonts w:ascii="Tahoma" w:hAnsi="Tahoma" w:cs="Tahoma"/>
          <w:color w:val="000000"/>
          <w:sz w:val="22"/>
          <w:szCs w:val="22"/>
        </w:rPr>
        <w:t xml:space="preserve"> tons </w:t>
      </w:r>
      <w:r w:rsidR="00EA2FF9">
        <w:rPr>
          <w:rFonts w:ascii="Tahoma" w:hAnsi="Tahoma" w:cs="Tahoma"/>
          <w:color w:val="000000"/>
          <w:sz w:val="22"/>
          <w:szCs w:val="22"/>
        </w:rPr>
        <w:t>more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than the final crop</w:t>
      </w:r>
      <w:r w:rsidR="007A0D62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>estimate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figure of </w:t>
      </w:r>
      <w:r w:rsidR="00480E96">
        <w:rPr>
          <w:rFonts w:ascii="Tahoma" w:hAnsi="Tahoma" w:cs="Tahoma"/>
          <w:color w:val="000000"/>
          <w:sz w:val="22"/>
          <w:szCs w:val="22"/>
        </w:rPr>
        <w:t>7</w:t>
      </w:r>
      <w:r w:rsidRPr="001A4577">
        <w:rPr>
          <w:rFonts w:ascii="Tahoma" w:hAnsi="Tahoma" w:cs="Tahoma"/>
          <w:color w:val="000000"/>
          <w:sz w:val="22"/>
          <w:szCs w:val="22"/>
        </w:rPr>
        <w:t>,</w:t>
      </w:r>
      <w:r w:rsidR="00480E96">
        <w:rPr>
          <w:rFonts w:ascii="Tahoma" w:hAnsi="Tahoma" w:cs="Tahoma"/>
          <w:color w:val="000000"/>
          <w:sz w:val="22"/>
          <w:szCs w:val="22"/>
        </w:rPr>
        <w:t>537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mill. tons</w:t>
      </w:r>
      <w:r w:rsidR="007315B5" w:rsidRPr="001A4577">
        <w:rPr>
          <w:rFonts w:ascii="Tahoma" w:hAnsi="Tahoma" w:cs="Tahoma"/>
          <w:color w:val="000000"/>
          <w:sz w:val="22"/>
          <w:szCs w:val="22"/>
        </w:rPr>
        <w:t xml:space="preserve">.  </w:t>
      </w:r>
      <w:r w:rsidR="005E0321" w:rsidRPr="001A4577">
        <w:rPr>
          <w:rFonts w:ascii="Tahoma" w:hAnsi="Tahoma" w:cs="Tahoma"/>
          <w:color w:val="000000"/>
          <w:sz w:val="22"/>
          <w:szCs w:val="22"/>
        </w:rPr>
        <w:t xml:space="preserve">For white maize, the 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 xml:space="preserve">recalculated </w:t>
      </w:r>
      <w:r w:rsidR="005E0321" w:rsidRPr="001A4577">
        <w:rPr>
          <w:rFonts w:ascii="Tahoma" w:hAnsi="Tahoma" w:cs="Tahoma"/>
          <w:color w:val="000000"/>
          <w:sz w:val="22"/>
          <w:szCs w:val="22"/>
        </w:rPr>
        <w:t xml:space="preserve">crop 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 xml:space="preserve">size 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>is</w:t>
      </w:r>
      <w:r w:rsidR="005E0321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80E96">
        <w:rPr>
          <w:rFonts w:ascii="Tahoma" w:hAnsi="Tahoma" w:cs="Tahoma"/>
          <w:color w:val="000000"/>
          <w:sz w:val="22"/>
          <w:szCs w:val="22"/>
        </w:rPr>
        <w:t>3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>,</w:t>
      </w:r>
      <w:r w:rsidR="00480E96">
        <w:rPr>
          <w:rFonts w:ascii="Tahoma" w:hAnsi="Tahoma" w:cs="Tahoma"/>
          <w:color w:val="000000"/>
          <w:sz w:val="22"/>
          <w:szCs w:val="22"/>
        </w:rPr>
        <w:t>408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mill. tons, which is </w:t>
      </w:r>
      <w:r w:rsidR="00B70AAA">
        <w:rPr>
          <w:rFonts w:ascii="Tahoma" w:hAnsi="Tahoma" w:cs="Tahoma"/>
          <w:color w:val="000000"/>
          <w:sz w:val="22"/>
          <w:szCs w:val="22"/>
        </w:rPr>
        <w:t>4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>,</w:t>
      </w:r>
      <w:r w:rsidR="00B70AAA">
        <w:rPr>
          <w:rFonts w:ascii="Tahoma" w:hAnsi="Tahoma" w:cs="Tahoma"/>
          <w:color w:val="000000"/>
          <w:sz w:val="22"/>
          <w:szCs w:val="22"/>
        </w:rPr>
        <w:t>76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% </w:t>
      </w:r>
      <w:r w:rsidR="000B23E6" w:rsidRPr="001A4577">
        <w:rPr>
          <w:rFonts w:ascii="Tahoma" w:hAnsi="Tahoma" w:cs="Tahoma"/>
          <w:color w:val="000000"/>
          <w:sz w:val="22"/>
          <w:szCs w:val="22"/>
        </w:rPr>
        <w:t xml:space="preserve">or </w:t>
      </w:r>
      <w:r w:rsidR="00B70AAA">
        <w:rPr>
          <w:rFonts w:ascii="Tahoma" w:hAnsi="Tahoma" w:cs="Tahoma"/>
          <w:color w:val="000000"/>
          <w:sz w:val="22"/>
          <w:szCs w:val="22"/>
        </w:rPr>
        <w:t>154</w:t>
      </w:r>
      <w:r w:rsidR="000B23E6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B70AAA">
        <w:rPr>
          <w:rFonts w:ascii="Tahoma" w:hAnsi="Tahoma" w:cs="Tahoma"/>
          <w:color w:val="000000"/>
          <w:sz w:val="22"/>
          <w:szCs w:val="22"/>
        </w:rPr>
        <w:t>725</w:t>
      </w:r>
      <w:r w:rsidR="000B23E6" w:rsidRPr="001A4577">
        <w:rPr>
          <w:rFonts w:ascii="Tahoma" w:hAnsi="Tahoma" w:cs="Tahoma"/>
          <w:color w:val="000000"/>
          <w:sz w:val="22"/>
          <w:szCs w:val="22"/>
        </w:rPr>
        <w:t xml:space="preserve"> tons 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>higher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than the final crop 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>estimate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figure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>,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E0321" w:rsidRPr="001A4577">
        <w:rPr>
          <w:rFonts w:ascii="Tahoma" w:hAnsi="Tahoma" w:cs="Tahoma"/>
          <w:color w:val="000000"/>
          <w:sz w:val="22"/>
          <w:szCs w:val="22"/>
        </w:rPr>
        <w:t>and for yellow maize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 xml:space="preserve"> the recalculated crop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 xml:space="preserve"> size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539B" w:rsidRPr="001A4577">
        <w:rPr>
          <w:rFonts w:ascii="Tahoma" w:hAnsi="Tahoma" w:cs="Tahoma"/>
          <w:color w:val="000000"/>
          <w:sz w:val="22"/>
          <w:szCs w:val="22"/>
        </w:rPr>
        <w:t xml:space="preserve">is </w:t>
      </w:r>
      <w:r w:rsidR="00B70AAA">
        <w:rPr>
          <w:rFonts w:ascii="Tahoma" w:hAnsi="Tahoma" w:cs="Tahoma"/>
          <w:color w:val="000000"/>
          <w:sz w:val="22"/>
          <w:szCs w:val="22"/>
        </w:rPr>
        <w:t>4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>,</w:t>
      </w:r>
      <w:r w:rsidR="00B70AAA">
        <w:rPr>
          <w:rFonts w:ascii="Tahoma" w:hAnsi="Tahoma" w:cs="Tahoma"/>
          <w:color w:val="000000"/>
          <w:sz w:val="22"/>
          <w:szCs w:val="22"/>
        </w:rPr>
        <w:t>370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mill. tons, which is </w:t>
      </w:r>
      <w:r w:rsidR="00B70AAA">
        <w:rPr>
          <w:rFonts w:ascii="Tahoma" w:hAnsi="Tahoma" w:cs="Tahoma"/>
          <w:color w:val="000000"/>
          <w:sz w:val="22"/>
          <w:szCs w:val="22"/>
        </w:rPr>
        <w:t>2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>,</w:t>
      </w:r>
      <w:r w:rsidR="00B70AAA">
        <w:rPr>
          <w:rFonts w:ascii="Tahoma" w:hAnsi="Tahoma" w:cs="Tahoma"/>
          <w:color w:val="000000"/>
          <w:sz w:val="22"/>
          <w:szCs w:val="22"/>
        </w:rPr>
        <w:t>03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% 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or </w:t>
      </w:r>
      <w:r w:rsidR="00EA2FF9">
        <w:rPr>
          <w:rFonts w:ascii="Tahoma" w:hAnsi="Tahoma" w:cs="Tahoma"/>
          <w:color w:val="000000"/>
          <w:sz w:val="22"/>
          <w:szCs w:val="22"/>
        </w:rPr>
        <w:t>8</w:t>
      </w:r>
      <w:r w:rsidR="00B70AAA">
        <w:rPr>
          <w:rFonts w:ascii="Tahoma" w:hAnsi="Tahoma" w:cs="Tahoma"/>
          <w:color w:val="000000"/>
          <w:sz w:val="22"/>
          <w:szCs w:val="22"/>
        </w:rPr>
        <w:t>6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B70AAA">
        <w:rPr>
          <w:rFonts w:ascii="Tahoma" w:hAnsi="Tahoma" w:cs="Tahoma"/>
          <w:color w:val="000000"/>
          <w:sz w:val="22"/>
          <w:szCs w:val="22"/>
        </w:rPr>
        <w:t>900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 tons </w:t>
      </w:r>
      <w:r w:rsidR="00B70AAA">
        <w:rPr>
          <w:rFonts w:ascii="Tahoma" w:hAnsi="Tahoma" w:cs="Tahoma"/>
          <w:color w:val="000000"/>
          <w:sz w:val="22"/>
          <w:szCs w:val="22"/>
        </w:rPr>
        <w:t>more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than the final crop </w:t>
      </w:r>
      <w:r w:rsidR="006B0B90" w:rsidRPr="001A4577">
        <w:rPr>
          <w:rFonts w:ascii="Tahoma" w:hAnsi="Tahoma" w:cs="Tahoma"/>
          <w:color w:val="000000"/>
          <w:sz w:val="22"/>
          <w:szCs w:val="22"/>
        </w:rPr>
        <w:t>estimate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 xml:space="preserve"> figure</w:t>
      </w:r>
      <w:r w:rsidR="004D748B" w:rsidRPr="001A4577">
        <w:rPr>
          <w:rFonts w:ascii="Tahoma" w:hAnsi="Tahoma" w:cs="Tahoma"/>
          <w:color w:val="000000"/>
          <w:sz w:val="22"/>
          <w:szCs w:val="22"/>
        </w:rPr>
        <w:t>.</w:t>
      </w:r>
    </w:p>
    <w:p w:rsidR="00667A4E" w:rsidRPr="001A4577" w:rsidRDefault="007315B5" w:rsidP="00C03E0D">
      <w:pPr>
        <w:spacing w:after="160" w:line="300" w:lineRule="atLeast"/>
        <w:ind w:left="284" w:right="284"/>
        <w:jc w:val="both"/>
        <w:rPr>
          <w:rFonts w:ascii="Tahoma" w:hAnsi="Tahoma" w:cs="Tahoma"/>
          <w:color w:val="000000"/>
          <w:sz w:val="22"/>
          <w:szCs w:val="22"/>
        </w:rPr>
      </w:pPr>
      <w:r w:rsidRPr="00A3149D">
        <w:rPr>
          <w:rFonts w:ascii="Tahoma" w:hAnsi="Tahoma" w:cs="Tahoma"/>
          <w:color w:val="000000"/>
          <w:sz w:val="22"/>
          <w:szCs w:val="22"/>
        </w:rPr>
        <w:t xml:space="preserve">In 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the case of </w:t>
      </w:r>
      <w:r w:rsidR="006E7A2A" w:rsidRPr="001A4577">
        <w:rPr>
          <w:rFonts w:ascii="Tahoma" w:hAnsi="Tahoma" w:cs="Tahoma"/>
          <w:color w:val="000000"/>
          <w:sz w:val="22"/>
          <w:szCs w:val="22"/>
        </w:rPr>
        <w:t>commercial</w:t>
      </w:r>
      <w:r w:rsidRPr="001A4577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FC5A16" w:rsidRPr="001A4577">
        <w:rPr>
          <w:rFonts w:ascii="Tahoma" w:hAnsi="Tahoma" w:cs="Tahoma"/>
          <w:color w:val="000000"/>
          <w:sz w:val="22"/>
          <w:szCs w:val="22"/>
        </w:rPr>
        <w:t>unflower seed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, the final calculated crop figure </w:t>
      </w:r>
      <w:r w:rsidR="008E504E">
        <w:rPr>
          <w:rFonts w:ascii="Tahoma" w:hAnsi="Tahoma" w:cs="Tahoma"/>
          <w:color w:val="000000"/>
          <w:sz w:val="22"/>
          <w:szCs w:val="22"/>
        </w:rPr>
        <w:t>remained unchanged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E504E">
        <w:rPr>
          <w:rFonts w:ascii="Tahoma" w:hAnsi="Tahoma" w:cs="Tahoma"/>
          <w:color w:val="000000"/>
          <w:sz w:val="22"/>
          <w:szCs w:val="22"/>
        </w:rPr>
        <w:t>at 755</w:t>
      </w:r>
      <w:r w:rsidR="002219A6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000 tons. </w:t>
      </w:r>
      <w:r w:rsidR="0037352E" w:rsidRPr="001A4577">
        <w:rPr>
          <w:rFonts w:ascii="Tahoma" w:hAnsi="Tahoma" w:cs="Tahoma"/>
          <w:color w:val="000000"/>
          <w:sz w:val="22"/>
          <w:szCs w:val="22"/>
        </w:rPr>
        <w:t>So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rghum and </w:t>
      </w:r>
      <w:r w:rsidR="0037352E" w:rsidRPr="001A4577">
        <w:rPr>
          <w:rFonts w:ascii="Tahoma" w:hAnsi="Tahoma" w:cs="Tahoma"/>
          <w:color w:val="000000"/>
          <w:sz w:val="22"/>
          <w:szCs w:val="22"/>
        </w:rPr>
        <w:t>g</w:t>
      </w:r>
      <w:r w:rsidR="00FC5A16" w:rsidRPr="001A4577">
        <w:rPr>
          <w:rFonts w:ascii="Tahoma" w:hAnsi="Tahoma" w:cs="Tahoma"/>
          <w:color w:val="000000"/>
          <w:sz w:val="22"/>
          <w:szCs w:val="22"/>
        </w:rPr>
        <w:t xml:space="preserve">roundnuts 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were adjusted </w:t>
      </w:r>
      <w:r w:rsidR="008E504E">
        <w:rPr>
          <w:rFonts w:ascii="Tahoma" w:hAnsi="Tahoma" w:cs="Tahoma"/>
          <w:color w:val="000000"/>
          <w:sz w:val="22"/>
          <w:szCs w:val="22"/>
        </w:rPr>
        <w:t>down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ward by </w:t>
      </w:r>
      <w:r w:rsidR="008E504E">
        <w:rPr>
          <w:rFonts w:ascii="Tahoma" w:hAnsi="Tahoma" w:cs="Tahoma"/>
          <w:color w:val="000000"/>
          <w:sz w:val="22"/>
          <w:szCs w:val="22"/>
        </w:rPr>
        <w:t>4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>,</w:t>
      </w:r>
      <w:r w:rsidR="008E504E">
        <w:rPr>
          <w:rFonts w:ascii="Tahoma" w:hAnsi="Tahoma" w:cs="Tahoma"/>
          <w:color w:val="000000"/>
          <w:sz w:val="22"/>
          <w:szCs w:val="22"/>
        </w:rPr>
        <w:t>92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>%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 (or </w:t>
      </w:r>
      <w:r w:rsidR="008E504E">
        <w:rPr>
          <w:rFonts w:ascii="Tahoma" w:hAnsi="Tahoma" w:cs="Tahoma"/>
          <w:color w:val="000000"/>
          <w:sz w:val="22"/>
          <w:szCs w:val="22"/>
        </w:rPr>
        <w:t>3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8E504E">
        <w:rPr>
          <w:rFonts w:ascii="Tahoma" w:hAnsi="Tahoma" w:cs="Tahoma"/>
          <w:color w:val="000000"/>
          <w:sz w:val="22"/>
          <w:szCs w:val="22"/>
        </w:rPr>
        <w:t>650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 tons)</w:t>
      </w:r>
      <w:r w:rsidR="00D41FD6" w:rsidRPr="001A4577">
        <w:rPr>
          <w:rFonts w:ascii="Tahoma" w:hAnsi="Tahoma" w:cs="Tahoma"/>
          <w:color w:val="000000"/>
          <w:sz w:val="22"/>
          <w:szCs w:val="22"/>
        </w:rPr>
        <w:t xml:space="preserve"> and </w:t>
      </w:r>
      <w:r w:rsidR="008E504E">
        <w:rPr>
          <w:rFonts w:ascii="Tahoma" w:hAnsi="Tahoma" w:cs="Tahoma"/>
          <w:color w:val="000000"/>
          <w:sz w:val="22"/>
          <w:szCs w:val="22"/>
        </w:rPr>
        <w:t>6</w:t>
      </w:r>
      <w:r w:rsidR="00D41FD6" w:rsidRPr="001A4577">
        <w:rPr>
          <w:rFonts w:ascii="Tahoma" w:hAnsi="Tahoma" w:cs="Tahoma"/>
          <w:color w:val="000000"/>
          <w:sz w:val="22"/>
          <w:szCs w:val="22"/>
        </w:rPr>
        <w:t>,</w:t>
      </w:r>
      <w:r w:rsidR="008E504E">
        <w:rPr>
          <w:rFonts w:ascii="Tahoma" w:hAnsi="Tahoma" w:cs="Tahoma"/>
          <w:color w:val="000000"/>
          <w:sz w:val="22"/>
          <w:szCs w:val="22"/>
        </w:rPr>
        <w:t>21</w:t>
      </w:r>
      <w:r w:rsidR="00D41FD6" w:rsidRPr="001A4577">
        <w:rPr>
          <w:rFonts w:ascii="Tahoma" w:hAnsi="Tahoma" w:cs="Tahoma"/>
          <w:color w:val="000000"/>
          <w:sz w:val="22"/>
          <w:szCs w:val="22"/>
        </w:rPr>
        <w:t>%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 (or </w:t>
      </w:r>
      <w:r w:rsidR="008E504E">
        <w:rPr>
          <w:rFonts w:ascii="Tahoma" w:hAnsi="Tahoma" w:cs="Tahoma"/>
          <w:color w:val="000000"/>
          <w:sz w:val="22"/>
          <w:szCs w:val="22"/>
        </w:rPr>
        <w:t>1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> </w:t>
      </w:r>
      <w:r w:rsidR="008E504E">
        <w:rPr>
          <w:rFonts w:ascii="Tahoma" w:hAnsi="Tahoma" w:cs="Tahoma"/>
          <w:color w:val="000000"/>
          <w:sz w:val="22"/>
          <w:szCs w:val="22"/>
        </w:rPr>
        <w:t>170</w:t>
      </w:r>
      <w:r w:rsidR="004A6B9F" w:rsidRPr="001A4577">
        <w:rPr>
          <w:rFonts w:ascii="Tahoma" w:hAnsi="Tahoma" w:cs="Tahoma"/>
          <w:color w:val="000000"/>
          <w:sz w:val="22"/>
          <w:szCs w:val="22"/>
        </w:rPr>
        <w:t xml:space="preserve"> tons)</w:t>
      </w:r>
      <w:r w:rsidR="00D41FD6" w:rsidRPr="001A4577">
        <w:rPr>
          <w:rFonts w:ascii="Tahoma" w:hAnsi="Tahoma" w:cs="Tahoma"/>
          <w:color w:val="000000"/>
          <w:sz w:val="22"/>
          <w:szCs w:val="22"/>
        </w:rPr>
        <w:t>,</w:t>
      </w:r>
      <w:r w:rsidR="00045DA6" w:rsidRPr="001A4577">
        <w:rPr>
          <w:rFonts w:ascii="Tahoma" w:hAnsi="Tahoma" w:cs="Tahoma"/>
          <w:color w:val="000000"/>
          <w:sz w:val="22"/>
          <w:szCs w:val="22"/>
        </w:rPr>
        <w:t xml:space="preserve"> respectively</w:t>
      </w:r>
      <w:r w:rsidR="004F710C" w:rsidRPr="001A4577">
        <w:rPr>
          <w:rFonts w:ascii="Tahoma" w:hAnsi="Tahoma" w:cs="Tahoma"/>
          <w:color w:val="000000"/>
          <w:sz w:val="22"/>
          <w:szCs w:val="22"/>
        </w:rPr>
        <w:t>.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D74A0">
        <w:rPr>
          <w:rFonts w:ascii="Tahoma" w:hAnsi="Tahoma" w:cs="Tahoma"/>
          <w:color w:val="000000"/>
          <w:sz w:val="22"/>
          <w:szCs w:val="22"/>
        </w:rPr>
        <w:t xml:space="preserve">The </w:t>
      </w:r>
      <w:r w:rsidR="00DC313E">
        <w:rPr>
          <w:rFonts w:ascii="Tahoma" w:hAnsi="Tahoma" w:cs="Tahoma"/>
          <w:color w:val="000000"/>
          <w:sz w:val="22"/>
          <w:szCs w:val="22"/>
        </w:rPr>
        <w:t>s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oybeans </w:t>
      </w:r>
      <w:r w:rsidR="003D74A0">
        <w:rPr>
          <w:rFonts w:ascii="Tahoma" w:hAnsi="Tahoma" w:cs="Tahoma"/>
          <w:color w:val="000000"/>
          <w:sz w:val="22"/>
          <w:szCs w:val="22"/>
        </w:rPr>
        <w:t xml:space="preserve">crop 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was </w:t>
      </w:r>
      <w:r w:rsidR="008E504E">
        <w:rPr>
          <w:rFonts w:ascii="Tahoma" w:hAnsi="Tahoma" w:cs="Tahoma"/>
          <w:color w:val="000000"/>
          <w:sz w:val="22"/>
          <w:szCs w:val="22"/>
        </w:rPr>
        <w:t xml:space="preserve">slightly 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adjusted upward, from </w:t>
      </w:r>
      <w:r w:rsidR="008E504E">
        <w:rPr>
          <w:rFonts w:ascii="Tahoma" w:hAnsi="Tahoma" w:cs="Tahoma"/>
          <w:color w:val="000000"/>
          <w:sz w:val="22"/>
          <w:szCs w:val="22"/>
        </w:rPr>
        <w:t>741 550</w:t>
      </w:r>
      <w:r w:rsidR="00EA2FF9">
        <w:rPr>
          <w:rFonts w:ascii="Tahoma" w:hAnsi="Tahoma" w:cs="Tahoma"/>
          <w:color w:val="000000"/>
          <w:sz w:val="22"/>
          <w:szCs w:val="22"/>
        </w:rPr>
        <w:t xml:space="preserve"> tons 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to </w:t>
      </w:r>
      <w:r w:rsidR="008E504E">
        <w:rPr>
          <w:rFonts w:ascii="Tahoma" w:hAnsi="Tahoma" w:cs="Tahoma"/>
          <w:color w:val="000000"/>
          <w:sz w:val="22"/>
          <w:szCs w:val="22"/>
        </w:rPr>
        <w:t>742 000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 tons, which is 0,</w:t>
      </w:r>
      <w:r w:rsidR="008E504E">
        <w:rPr>
          <w:rFonts w:ascii="Tahoma" w:hAnsi="Tahoma" w:cs="Tahoma"/>
          <w:color w:val="000000"/>
          <w:sz w:val="22"/>
          <w:szCs w:val="22"/>
        </w:rPr>
        <w:t>06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% or </w:t>
      </w:r>
      <w:r w:rsidR="008E504E">
        <w:rPr>
          <w:rFonts w:ascii="Tahoma" w:hAnsi="Tahoma" w:cs="Tahoma"/>
          <w:color w:val="000000"/>
          <w:sz w:val="22"/>
          <w:szCs w:val="22"/>
        </w:rPr>
        <w:t>450</w:t>
      </w:r>
      <w:r w:rsidR="001A4577" w:rsidRPr="001A4577">
        <w:rPr>
          <w:rFonts w:ascii="Tahoma" w:hAnsi="Tahoma" w:cs="Tahoma"/>
          <w:color w:val="000000"/>
          <w:sz w:val="22"/>
          <w:szCs w:val="22"/>
        </w:rPr>
        <w:t xml:space="preserve"> tons.</w:t>
      </w:r>
    </w:p>
    <w:p w:rsidR="00AE7F08" w:rsidRPr="0095608F" w:rsidRDefault="00AE7F08" w:rsidP="00C03E0D">
      <w:pPr>
        <w:spacing w:after="160" w:line="300" w:lineRule="atLeast"/>
        <w:ind w:left="284" w:right="284"/>
        <w:jc w:val="both"/>
        <w:rPr>
          <w:rFonts w:ascii="Tahoma" w:hAnsi="Tahoma"/>
          <w:color w:val="000000"/>
          <w:sz w:val="22"/>
          <w:szCs w:val="22"/>
        </w:rPr>
      </w:pPr>
      <w:r w:rsidRPr="0095608F">
        <w:rPr>
          <w:rFonts w:ascii="Tahoma" w:hAnsi="Tahoma"/>
          <w:color w:val="000000"/>
          <w:sz w:val="22"/>
          <w:szCs w:val="22"/>
        </w:rPr>
        <w:t>CELC accepted the final recalculated crop production figures for 201</w:t>
      </w:r>
      <w:r w:rsidR="008E504E">
        <w:rPr>
          <w:rFonts w:ascii="Tahoma" w:hAnsi="Tahoma"/>
          <w:color w:val="000000"/>
          <w:sz w:val="22"/>
          <w:szCs w:val="22"/>
        </w:rPr>
        <w:t>6</w:t>
      </w:r>
      <w:r w:rsidRPr="0095608F">
        <w:rPr>
          <w:rFonts w:ascii="Tahoma" w:hAnsi="Tahoma"/>
          <w:color w:val="000000"/>
          <w:sz w:val="22"/>
          <w:szCs w:val="22"/>
        </w:rPr>
        <w:t xml:space="preserve"> (please refer to the figures in the accompanying tables).</w:t>
      </w:r>
    </w:p>
    <w:p w:rsidR="00667A4E" w:rsidRDefault="00667A4E" w:rsidP="00C03E0D">
      <w:pPr>
        <w:spacing w:line="300" w:lineRule="atLeast"/>
        <w:ind w:left="284" w:right="284"/>
        <w:jc w:val="both"/>
        <w:rPr>
          <w:rFonts w:ascii="Tahoma" w:hAnsi="Tahoma"/>
          <w:sz w:val="22"/>
          <w:szCs w:val="22"/>
        </w:rPr>
      </w:pPr>
      <w:r w:rsidRPr="00A3149D">
        <w:rPr>
          <w:rFonts w:ascii="Tahoma" w:hAnsi="Tahoma"/>
          <w:sz w:val="22"/>
          <w:szCs w:val="22"/>
        </w:rPr>
        <w:t>The CEC would like to thank all producers and industry role-players who provide</w:t>
      </w:r>
      <w:r w:rsidR="007A0D62" w:rsidRPr="00A3149D">
        <w:rPr>
          <w:rFonts w:ascii="Tahoma" w:hAnsi="Tahoma"/>
          <w:sz w:val="22"/>
          <w:szCs w:val="22"/>
        </w:rPr>
        <w:t>d</w:t>
      </w:r>
      <w:r w:rsidRPr="00A3149D">
        <w:rPr>
          <w:rFonts w:ascii="Tahoma" w:hAnsi="Tahoma"/>
          <w:sz w:val="22"/>
          <w:szCs w:val="22"/>
        </w:rPr>
        <w:t xml:space="preserve"> information on a regular basis to improve the accuracy of the crop estimates. </w:t>
      </w:r>
      <w:r w:rsidR="00DB0C29" w:rsidRPr="00A3149D">
        <w:rPr>
          <w:rFonts w:ascii="Tahoma" w:hAnsi="Tahoma"/>
          <w:sz w:val="22"/>
          <w:szCs w:val="22"/>
        </w:rPr>
        <w:t xml:space="preserve"> </w:t>
      </w:r>
      <w:r w:rsidR="00F65660" w:rsidRPr="00A3149D">
        <w:rPr>
          <w:rFonts w:ascii="Tahoma" w:hAnsi="Tahoma"/>
          <w:sz w:val="22"/>
          <w:szCs w:val="22"/>
        </w:rPr>
        <w:t>Producers,</w:t>
      </w:r>
      <w:r w:rsidRPr="00A3149D">
        <w:rPr>
          <w:rFonts w:ascii="Tahoma" w:hAnsi="Tahoma"/>
          <w:sz w:val="22"/>
          <w:szCs w:val="22"/>
        </w:rPr>
        <w:t xml:space="preserve"> who do not participate in the Department’s monthly survey, are requested as a matter of u</w:t>
      </w:r>
      <w:r w:rsidR="00CB33CE" w:rsidRPr="00A3149D">
        <w:rPr>
          <w:rFonts w:ascii="Tahoma" w:hAnsi="Tahoma"/>
          <w:sz w:val="22"/>
          <w:szCs w:val="22"/>
        </w:rPr>
        <w:t>rgency to make an effort to contribute</w:t>
      </w:r>
      <w:r w:rsidRPr="00A3149D">
        <w:rPr>
          <w:rFonts w:ascii="Tahoma" w:hAnsi="Tahoma"/>
          <w:sz w:val="22"/>
          <w:szCs w:val="22"/>
        </w:rPr>
        <w:t xml:space="preserve"> to the crop estimat</w:t>
      </w:r>
      <w:r w:rsidR="00C54B8D">
        <w:rPr>
          <w:rFonts w:ascii="Tahoma" w:hAnsi="Tahoma"/>
          <w:sz w:val="22"/>
          <w:szCs w:val="22"/>
        </w:rPr>
        <w:t>es</w:t>
      </w:r>
      <w:r w:rsidRPr="00A3149D">
        <w:rPr>
          <w:rFonts w:ascii="Tahoma" w:hAnsi="Tahoma"/>
          <w:sz w:val="22"/>
          <w:szCs w:val="22"/>
        </w:rPr>
        <w:t xml:space="preserve"> process.</w:t>
      </w:r>
    </w:p>
    <w:p w:rsidR="00C45121" w:rsidRDefault="00C45121" w:rsidP="00C03E0D">
      <w:pPr>
        <w:spacing w:line="300" w:lineRule="atLeast"/>
        <w:ind w:left="284" w:right="284"/>
        <w:jc w:val="both"/>
        <w:rPr>
          <w:rFonts w:ascii="Tahoma" w:hAnsi="Tahoma"/>
          <w:sz w:val="22"/>
          <w:szCs w:val="22"/>
        </w:rPr>
      </w:pPr>
    </w:p>
    <w:p w:rsidR="00C45121" w:rsidRPr="00A3149D" w:rsidRDefault="00C45121" w:rsidP="00C45121">
      <w:pPr>
        <w:ind w:left="1004" w:right="283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- - o O o - - -</w:t>
      </w:r>
    </w:p>
    <w:p w:rsidR="006630F9" w:rsidRPr="006630F9" w:rsidRDefault="009D5D26" w:rsidP="00103A74">
      <w:pPr>
        <w:pStyle w:val="Heading4"/>
        <w:spacing w:before="240" w:after="60" w:line="240" w:lineRule="atLeast"/>
        <w:ind w:left="284" w:right="283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page"/>
      </w:r>
      <w:r w:rsidR="006630F9" w:rsidRPr="006630F9">
        <w:rPr>
          <w:rFonts w:ascii="Tahoma" w:hAnsi="Tahoma"/>
          <w:sz w:val="20"/>
        </w:rPr>
        <w:lastRenderedPageBreak/>
        <w:t xml:space="preserve">SUMMARY: </w:t>
      </w:r>
      <w:r w:rsidR="006630F9" w:rsidRPr="006630F9">
        <w:rPr>
          <w:rFonts w:ascii="Tahoma" w:hAnsi="Tahoma" w:cs="Tahoma"/>
          <w:sz w:val="20"/>
        </w:rPr>
        <w:t>FINAL AREA PLANTED AND CROP</w:t>
      </w:r>
      <w:r w:rsidR="00CA7852">
        <w:rPr>
          <w:rFonts w:ascii="Tahoma" w:hAnsi="Tahoma" w:cs="Tahoma"/>
          <w:sz w:val="20"/>
        </w:rPr>
        <w:t xml:space="preserve"> PRODUCTION</w:t>
      </w:r>
      <w:r w:rsidR="006630F9" w:rsidRPr="006630F9">
        <w:rPr>
          <w:rFonts w:ascii="Tahoma" w:hAnsi="Tahoma" w:cs="Tahoma"/>
          <w:sz w:val="20"/>
        </w:rPr>
        <w:t xml:space="preserve"> FIGURES OF </w:t>
      </w:r>
      <w:smartTag w:uri="urn:schemas-microsoft-com:office:smarttags" w:element="PersonName">
        <w:smartTag w:uri="urn:schemas-microsoft-com:office:smarttags" w:element="PersonName">
          <w:r w:rsidR="006630F9" w:rsidRPr="006630F9">
            <w:rPr>
              <w:rFonts w:ascii="Tahoma" w:hAnsi="Tahoma" w:cs="Tahoma"/>
              <w:sz w:val="20"/>
            </w:rPr>
            <w:t>COM</w:t>
          </w:r>
        </w:smartTag>
        <w:r w:rsidR="006630F9" w:rsidRPr="006630F9">
          <w:rPr>
            <w:rFonts w:ascii="Tahoma" w:hAnsi="Tahoma" w:cs="Tahoma"/>
            <w:sz w:val="20"/>
          </w:rPr>
          <w:t>M</w:t>
        </w:r>
      </w:smartTag>
      <w:r w:rsidR="004835C3">
        <w:rPr>
          <w:rFonts w:ascii="Tahoma" w:hAnsi="Tahoma" w:cs="Tahoma"/>
          <w:sz w:val="20"/>
        </w:rPr>
        <w:t>ERCIAL SUMMER CROPS FOR 20</w:t>
      </w:r>
      <w:r w:rsidR="00840438">
        <w:rPr>
          <w:rFonts w:ascii="Tahoma" w:hAnsi="Tahoma" w:cs="Tahoma"/>
          <w:sz w:val="20"/>
        </w:rPr>
        <w:t>1</w:t>
      </w:r>
      <w:r w:rsidR="00E43200">
        <w:rPr>
          <w:rFonts w:ascii="Tahoma" w:hAnsi="Tahoma" w:cs="Tahoma"/>
          <w:sz w:val="20"/>
        </w:rPr>
        <w:t>6</w:t>
      </w:r>
      <w:r w:rsidR="006630F9" w:rsidRPr="006630F9">
        <w:rPr>
          <w:rFonts w:ascii="Tahoma" w:hAnsi="Tahoma" w:cs="Tahoma"/>
          <w:sz w:val="20"/>
        </w:rPr>
        <w:t>:</w:t>
      </w:r>
      <w:r w:rsidR="006630F9" w:rsidRPr="006630F9">
        <w:rPr>
          <w:rFonts w:ascii="Tahoma" w:hAnsi="Tahoma"/>
          <w:sz w:val="20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630"/>
        <w:gridCol w:w="1701"/>
        <w:gridCol w:w="1701"/>
      </w:tblGrid>
      <w:tr w:rsidR="00667A4E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67A4E" w:rsidRPr="00CA5D23" w:rsidRDefault="00667A4E" w:rsidP="00667A4E">
            <w:pPr>
              <w:widowControl w:val="0"/>
              <w:spacing w:line="26" w:lineRule="atLeast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sz w:val="18"/>
                <w:szCs w:val="18"/>
              </w:rPr>
              <w:t>CROP</w:t>
            </w:r>
          </w:p>
          <w:p w:rsidR="00667A4E" w:rsidRPr="00CA5D23" w:rsidRDefault="00667A4E" w:rsidP="00667A4E">
            <w:pPr>
              <w:widowControl w:val="0"/>
              <w:spacing w:line="26" w:lineRule="atLeast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FINAL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AREA PLANTED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20</w:t>
            </w:r>
            <w:r w:rsidR="00E53CB3"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1</w:t>
            </w:r>
            <w:r w:rsidR="00E43200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6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HA</w:t>
            </w:r>
          </w:p>
          <w:p w:rsidR="00667A4E" w:rsidRPr="00D45899" w:rsidRDefault="00667A4E" w:rsidP="00A87A6D">
            <w:pPr>
              <w:widowControl w:val="0"/>
              <w:spacing w:before="6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FINAL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CROP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20</w:t>
            </w:r>
            <w:r w:rsidR="00E53CB3"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1</w:t>
            </w:r>
            <w:r w:rsidR="00E43200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6</w:t>
            </w:r>
          </w:p>
          <w:p w:rsidR="00667A4E" w:rsidRPr="00D45899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TONS</w:t>
            </w:r>
          </w:p>
          <w:p w:rsidR="00667A4E" w:rsidRPr="00D45899" w:rsidRDefault="00667A4E" w:rsidP="00A87A6D">
            <w:pPr>
              <w:widowControl w:val="0"/>
              <w:spacing w:before="60"/>
              <w:ind w:right="-102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CEC</w:t>
            </w:r>
          </w:p>
          <w:p w:rsidR="00667A4E" w:rsidRPr="00D45899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AREA PLANTED</w:t>
            </w:r>
          </w:p>
          <w:p w:rsidR="00667A4E" w:rsidRPr="00D45899" w:rsidRDefault="002165C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SEP </w:t>
            </w:r>
            <w:r w:rsidR="00667A4E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20</w:t>
            </w:r>
            <w:r w:rsidR="00E53CB3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E4320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</w:t>
            </w:r>
          </w:p>
          <w:p w:rsidR="00667A4E" w:rsidRPr="00D45899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HA</w:t>
            </w:r>
          </w:p>
          <w:p w:rsidR="00667A4E" w:rsidRPr="00D45899" w:rsidRDefault="00667A4E" w:rsidP="00A87A6D">
            <w:pPr>
              <w:widowControl w:val="0"/>
              <w:spacing w:before="60"/>
              <w:ind w:right="-102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D45899" w:rsidRDefault="00667A4E" w:rsidP="00667A4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CEC</w:t>
            </w:r>
          </w:p>
          <w:p w:rsidR="00667A4E" w:rsidRPr="00D45899" w:rsidRDefault="00667A4E" w:rsidP="00A87A6D">
            <w:pPr>
              <w:widowControl w:val="0"/>
              <w:spacing w:before="8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FINAL ESTIMATE</w:t>
            </w:r>
            <w:r w:rsidR="00E53CB3" w:rsidRPr="00D45899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1)</w:t>
            </w:r>
          </w:p>
          <w:p w:rsidR="00667A4E" w:rsidRPr="00D45899" w:rsidRDefault="002165CE" w:rsidP="00667A4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SEP </w:t>
            </w:r>
            <w:r w:rsidR="00A87A6D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20</w:t>
            </w:r>
            <w:r w:rsidR="00E53CB3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E4320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</w:t>
            </w:r>
          </w:p>
          <w:p w:rsidR="00667A4E" w:rsidRPr="00D45899" w:rsidRDefault="00667A4E" w:rsidP="00667A4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  <w:p w:rsidR="00667A4E" w:rsidRPr="00D45899" w:rsidRDefault="00667A4E" w:rsidP="00A87A6D">
            <w:pPr>
              <w:widowControl w:val="0"/>
              <w:spacing w:before="6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676E" w:rsidRPr="00D45899" w:rsidRDefault="007A676E" w:rsidP="007A676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FINAL CROP</w:t>
            </w:r>
          </w:p>
          <w:p w:rsidR="007A676E" w:rsidRPr="00D45899" w:rsidRDefault="007A676E" w:rsidP="00A87A6D">
            <w:pPr>
              <w:widowControl w:val="0"/>
              <w:spacing w:before="8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vs</w:t>
            </w:r>
          </w:p>
          <w:p w:rsidR="00A87A6D" w:rsidRPr="00D45899" w:rsidRDefault="00667A4E" w:rsidP="00A87A6D">
            <w:pPr>
              <w:widowControl w:val="0"/>
              <w:spacing w:before="8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FINAL ESTIMATE</w:t>
            </w:r>
          </w:p>
          <w:p w:rsidR="00667A4E" w:rsidRPr="00D45899" w:rsidRDefault="00667A4E" w:rsidP="00667A4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%</w:t>
            </w:r>
          </w:p>
          <w:p w:rsidR="00667A4E" w:rsidRPr="00D45899" w:rsidRDefault="00667A4E" w:rsidP="007A676E">
            <w:pPr>
              <w:widowControl w:val="0"/>
              <w:spacing w:before="6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</w:t>
            </w:r>
            <w:r w:rsidR="007A676E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B</w:t>
            </w: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 ÷ (</w:t>
            </w:r>
            <w:r w:rsidR="007A676E"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</w:t>
            </w:r>
            <w:r w:rsidRPr="00D458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ind w:firstLine="2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White Maize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</w:rPr>
              <w:t>1 014 750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</w:rPr>
              <w:t>3 </w:t>
            </w:r>
            <w:r w:rsidR="00187C20">
              <w:rPr>
                <w:rFonts w:cs="Tahoma"/>
                <w:b/>
                <w:sz w:val="18"/>
                <w:szCs w:val="18"/>
                <w:u w:val="none"/>
              </w:rPr>
              <w:t>408</w:t>
            </w:r>
            <w:r w:rsidRPr="00097699">
              <w:rPr>
                <w:rFonts w:cs="Tahoma"/>
                <w:b/>
                <w:sz w:val="18"/>
                <w:szCs w:val="18"/>
                <w:u w:val="none"/>
              </w:rPr>
              <w:t xml:space="preserve"> </w:t>
            </w:r>
            <w:r w:rsidR="00187C20">
              <w:rPr>
                <w:rFonts w:cs="Tahoma"/>
                <w:b/>
                <w:sz w:val="18"/>
                <w:szCs w:val="18"/>
                <w:u w:val="none"/>
              </w:rPr>
              <w:t>500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</w:rPr>
            </w:pPr>
            <w:r w:rsidRPr="00097699">
              <w:rPr>
                <w:rFonts w:cs="Tahoma"/>
                <w:sz w:val="18"/>
                <w:szCs w:val="18"/>
                <w:u w:val="none"/>
              </w:rPr>
              <w:t>1 014 750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</w:rPr>
            </w:pPr>
            <w:r w:rsidRPr="00097699">
              <w:rPr>
                <w:rFonts w:cs="Tahoma"/>
                <w:sz w:val="18"/>
                <w:szCs w:val="18"/>
                <w:u w:val="none"/>
              </w:rPr>
              <w:t>3 253 775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097699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+</w:t>
            </w:r>
            <w:r w:rsidR="00187C2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,</w:t>
            </w:r>
            <w:r w:rsidR="00187C2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76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ind w:firstLine="2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Yellow Maize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</w:rPr>
              <w:t>932 000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</w:rPr>
              <w:t xml:space="preserve">4 </w:t>
            </w:r>
            <w:r w:rsidR="00187C20">
              <w:rPr>
                <w:rFonts w:cs="Tahoma"/>
                <w:b/>
                <w:sz w:val="18"/>
                <w:szCs w:val="18"/>
                <w:u w:val="none"/>
              </w:rPr>
              <w:t>370</w:t>
            </w:r>
            <w:r w:rsidRPr="00097699">
              <w:rPr>
                <w:rFonts w:cs="Tahoma"/>
                <w:b/>
                <w:sz w:val="18"/>
                <w:szCs w:val="18"/>
                <w:u w:val="none"/>
              </w:rPr>
              <w:t xml:space="preserve"> </w:t>
            </w:r>
            <w:r w:rsidR="00187C20">
              <w:rPr>
                <w:rFonts w:cs="Tahoma"/>
                <w:b/>
                <w:sz w:val="18"/>
                <w:szCs w:val="18"/>
                <w:u w:val="none"/>
              </w:rPr>
              <w:t>0</w:t>
            </w:r>
            <w:r w:rsidRPr="00097699">
              <w:rPr>
                <w:rFonts w:cs="Tahoma"/>
                <w:b/>
                <w:sz w:val="18"/>
                <w:szCs w:val="18"/>
                <w:u w:val="none"/>
              </w:rPr>
              <w:t>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</w:rPr>
            </w:pPr>
            <w:r w:rsidRPr="00097699">
              <w:rPr>
                <w:rFonts w:cs="Tahoma"/>
                <w:sz w:val="18"/>
                <w:szCs w:val="18"/>
                <w:u w:val="none"/>
              </w:rPr>
              <w:t>932 000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</w:rPr>
            </w:pPr>
            <w:r w:rsidRPr="00097699">
              <w:rPr>
                <w:rFonts w:cs="Tahoma"/>
                <w:sz w:val="18"/>
                <w:szCs w:val="18"/>
                <w:u w:val="none"/>
              </w:rPr>
              <w:t>4 283 100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187C20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+2</w:t>
            </w:r>
            <w:r w:rsidR="000976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03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Total Maize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1 946 750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97699">
              <w:rPr>
                <w:rFonts w:ascii="Tahoma" w:hAnsi="Tahoma" w:cs="Tahoma"/>
                <w:b/>
                <w:noProof/>
                <w:sz w:val="18"/>
                <w:szCs w:val="18"/>
              </w:rPr>
              <w:t>7 </w:t>
            </w:r>
            <w:r w:rsidR="00187C20">
              <w:rPr>
                <w:rFonts w:ascii="Tahoma" w:hAnsi="Tahoma" w:cs="Tahoma"/>
                <w:b/>
                <w:noProof/>
                <w:sz w:val="18"/>
                <w:szCs w:val="18"/>
              </w:rPr>
              <w:t>778</w:t>
            </w:r>
            <w:r w:rsidRPr="0009769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187C20">
              <w:rPr>
                <w:rFonts w:ascii="Tahoma" w:hAnsi="Tahoma" w:cs="Tahoma"/>
                <w:b/>
                <w:noProof/>
                <w:sz w:val="18"/>
                <w:szCs w:val="18"/>
              </w:rPr>
              <w:t>500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1 946 750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ascii="Tahoma" w:hAnsi="Tahoma" w:cs="Tahoma"/>
                <w:noProof/>
                <w:sz w:val="18"/>
                <w:szCs w:val="18"/>
              </w:rPr>
            </w:pPr>
            <w:r w:rsidRPr="00097699">
              <w:rPr>
                <w:rFonts w:ascii="Tahoma" w:hAnsi="Tahoma" w:cs="Tahoma"/>
                <w:noProof/>
                <w:sz w:val="18"/>
                <w:szCs w:val="18"/>
              </w:rPr>
              <w:t>7 536 875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097699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+</w:t>
            </w:r>
            <w:r w:rsidR="00187C2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,</w:t>
            </w:r>
            <w:r w:rsidR="00187C2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21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Sunflower seed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718 500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755 000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718 500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755 000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187C20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-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1A4577">
            <w:pPr>
              <w:widowControl w:val="0"/>
              <w:spacing w:before="40" w:after="40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Soybeans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502 800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74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2</w:t>
            </w: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 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000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502 800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741 550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097699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+0,</w:t>
            </w:r>
            <w:r w:rsidR="00187C20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06</w:t>
            </w:r>
          </w:p>
        </w:tc>
      </w:tr>
      <w:tr w:rsidR="00097699" w:rsidRPr="00CF0889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Groundnuts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22 600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1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7</w:t>
            </w: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 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680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22 600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18 850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187C20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-6</w:t>
            </w:r>
            <w:r w:rsidR="000976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21</w:t>
            </w:r>
          </w:p>
        </w:tc>
      </w:tr>
      <w:tr w:rsidR="00097699" w:rsidRPr="00E53CB3" w:rsidTr="0009769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CA5D23" w:rsidRDefault="00097699" w:rsidP="002219A6">
            <w:pPr>
              <w:widowControl w:val="0"/>
              <w:spacing w:before="40" w:after="40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Sorghum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097699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48 500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187C20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b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7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0</w:t>
            </w:r>
            <w:r w:rsidRPr="00097699">
              <w:rPr>
                <w:rFonts w:cs="Tahoma"/>
                <w:b/>
                <w:sz w:val="18"/>
                <w:szCs w:val="18"/>
                <w:u w:val="none"/>
                <w:lang w:val="de-DE"/>
              </w:rPr>
              <w:t xml:space="preserve"> </w:t>
            </w:r>
            <w:r w:rsidR="00187C20">
              <w:rPr>
                <w:rFonts w:cs="Tahoma"/>
                <w:b/>
                <w:sz w:val="18"/>
                <w:szCs w:val="18"/>
                <w:u w:val="none"/>
                <w:lang w:val="de-DE"/>
              </w:rPr>
              <w:t>500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48 500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097699" w:rsidRDefault="00097699" w:rsidP="0053203D">
            <w:pPr>
              <w:pStyle w:val="Title"/>
              <w:widowControl w:val="0"/>
              <w:tabs>
                <w:tab w:val="left" w:pos="1369"/>
              </w:tabs>
              <w:spacing w:before="40" w:after="40" w:line="240" w:lineRule="atLeast"/>
              <w:ind w:right="163"/>
              <w:jc w:val="right"/>
              <w:rPr>
                <w:rFonts w:cs="Tahoma"/>
                <w:sz w:val="18"/>
                <w:szCs w:val="18"/>
                <w:u w:val="none"/>
                <w:lang w:val="de-DE"/>
              </w:rPr>
            </w:pPr>
            <w:r w:rsidRPr="00097699">
              <w:rPr>
                <w:rFonts w:cs="Tahoma"/>
                <w:sz w:val="18"/>
                <w:szCs w:val="18"/>
                <w:u w:val="none"/>
                <w:lang w:val="de-DE"/>
              </w:rPr>
              <w:t>74 150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699" w:rsidRPr="001A4577" w:rsidRDefault="00187C20" w:rsidP="00187C20">
            <w:pPr>
              <w:widowControl w:val="0"/>
              <w:spacing w:before="40" w:after="40"/>
              <w:ind w:right="306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-4</w:t>
            </w:r>
            <w:r w:rsidR="0009769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92</w:t>
            </w:r>
          </w:p>
        </w:tc>
      </w:tr>
    </w:tbl>
    <w:p w:rsidR="00E53CB3" w:rsidRPr="00F6106A" w:rsidRDefault="00E53CB3" w:rsidP="001D1C4A">
      <w:pPr>
        <w:numPr>
          <w:ilvl w:val="0"/>
          <w:numId w:val="7"/>
        </w:numPr>
        <w:spacing w:before="120" w:after="240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E53CB3">
        <w:rPr>
          <w:rFonts w:ascii="Tahoma" w:hAnsi="Tahoma" w:cs="Tahoma"/>
          <w:sz w:val="18"/>
          <w:szCs w:val="18"/>
        </w:rPr>
        <w:t xml:space="preserve">As </w:t>
      </w:r>
      <w:r w:rsidR="002165CE">
        <w:rPr>
          <w:rFonts w:ascii="Tahoma" w:hAnsi="Tahoma" w:cs="Tahoma"/>
          <w:sz w:val="18"/>
          <w:szCs w:val="18"/>
        </w:rPr>
        <w:t xml:space="preserve">estimated </w:t>
      </w:r>
      <w:r w:rsidR="002165CE" w:rsidRPr="00F6106A">
        <w:rPr>
          <w:rFonts w:ascii="Tahoma" w:hAnsi="Tahoma" w:cs="Tahoma"/>
          <w:color w:val="000000"/>
          <w:sz w:val="18"/>
          <w:szCs w:val="18"/>
        </w:rPr>
        <w:t xml:space="preserve">by the CEC </w:t>
      </w:r>
      <w:r w:rsidRPr="00F6106A">
        <w:rPr>
          <w:rFonts w:ascii="Tahoma" w:hAnsi="Tahoma" w:cs="Tahoma"/>
          <w:color w:val="000000"/>
          <w:sz w:val="18"/>
          <w:szCs w:val="18"/>
        </w:rPr>
        <w:t xml:space="preserve">on </w:t>
      </w:r>
      <w:r w:rsidR="00CC1405" w:rsidRPr="00F6106A">
        <w:rPr>
          <w:rFonts w:ascii="Tahoma" w:hAnsi="Tahoma" w:cs="Tahoma"/>
          <w:color w:val="000000"/>
          <w:sz w:val="18"/>
          <w:szCs w:val="18"/>
        </w:rPr>
        <w:t>2</w:t>
      </w:r>
      <w:r w:rsidR="00187C20">
        <w:rPr>
          <w:rFonts w:ascii="Tahoma" w:hAnsi="Tahoma" w:cs="Tahoma"/>
          <w:color w:val="000000"/>
          <w:sz w:val="18"/>
          <w:szCs w:val="18"/>
        </w:rPr>
        <w:t>7</w:t>
      </w:r>
      <w:r w:rsidRPr="00F6106A">
        <w:rPr>
          <w:rFonts w:ascii="Tahoma" w:hAnsi="Tahoma" w:cs="Tahoma"/>
          <w:color w:val="000000"/>
          <w:sz w:val="18"/>
          <w:szCs w:val="18"/>
        </w:rPr>
        <w:t xml:space="preserve"> September 201</w:t>
      </w:r>
      <w:r w:rsidR="00187C20">
        <w:rPr>
          <w:rFonts w:ascii="Tahoma" w:hAnsi="Tahoma" w:cs="Tahoma"/>
          <w:color w:val="000000"/>
          <w:sz w:val="18"/>
          <w:szCs w:val="18"/>
        </w:rPr>
        <w:t>6</w:t>
      </w:r>
    </w:p>
    <w:p w:rsidR="00667A4E" w:rsidRPr="00CA5D23" w:rsidRDefault="00667A4E" w:rsidP="001D1C4A">
      <w:pPr>
        <w:spacing w:before="360" w:after="60" w:line="312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CA5D23">
        <w:rPr>
          <w:rFonts w:ascii="Tahoma" w:hAnsi="Tahoma" w:cs="Tahoma"/>
          <w:b/>
          <w:sz w:val="18"/>
          <w:szCs w:val="18"/>
          <w:u w:val="single"/>
        </w:rPr>
        <w:t>COMMERCIAL MAIZE</w:t>
      </w:r>
      <w:r w:rsidR="00D864AF">
        <w:rPr>
          <w:rFonts w:ascii="Tahoma" w:hAnsi="Tahoma" w:cs="Tahoma"/>
          <w:b/>
          <w:sz w:val="18"/>
          <w:szCs w:val="18"/>
          <w:u w:val="single"/>
        </w:rPr>
        <w:t xml:space="preserve"> and SORGHUM</w:t>
      </w:r>
      <w:r w:rsidRPr="00CA5D23">
        <w:rPr>
          <w:rFonts w:ascii="Tahoma" w:hAnsi="Tahoma" w:cs="Tahoma"/>
          <w:b/>
          <w:sz w:val="18"/>
          <w:szCs w:val="18"/>
          <w:u w:val="single"/>
        </w:rPr>
        <w:t>:</w:t>
      </w:r>
    </w:p>
    <w:tbl>
      <w:tblPr>
        <w:tblW w:w="4759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  <w:gridCol w:w="2099"/>
        <w:gridCol w:w="1951"/>
      </w:tblGrid>
      <w:tr w:rsidR="00667A4E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67A4E" w:rsidRPr="00CA5D23" w:rsidRDefault="00667A4E" w:rsidP="00667A4E">
            <w:pPr>
              <w:widowControl w:val="0"/>
              <w:spacing w:line="26" w:lineRule="atLeast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sz w:val="18"/>
                <w:szCs w:val="18"/>
              </w:rPr>
              <w:t>CROP</w:t>
            </w:r>
          </w:p>
          <w:p w:rsidR="00667A4E" w:rsidRPr="00CA5D23" w:rsidRDefault="00667A4E" w:rsidP="00C66F10">
            <w:pPr>
              <w:widowControl w:val="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CA5D23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Total</w:t>
            </w:r>
          </w:p>
          <w:p w:rsidR="00667A4E" w:rsidRPr="00CA5D23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:rsidR="00667A4E" w:rsidRPr="00CA5D23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:rsidR="00667A4E" w:rsidRPr="00CA5D23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CA5D23" w:rsidRDefault="00667A4E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Producer deliveries reported by SAGIS</w:t>
            </w:r>
            <w:r w:rsidR="0081329A"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2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)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667A4E" w:rsidRPr="00CA5D23" w:rsidRDefault="007173D1" w:rsidP="00C66F10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</w:t>
            </w:r>
            <w:r w:rsidR="00DB0C29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Mar-</w:t>
            </w:r>
            <w:r w:rsidR="004261EE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Dec</w:t>
            </w:r>
            <w:r w:rsidR="00DB0C29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20</w:t>
            </w:r>
            <w:r w:rsidR="004835C3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DC04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</w:t>
            </w:r>
            <w:r w:rsidR="00667A4E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</w:t>
            </w:r>
          </w:p>
          <w:p w:rsidR="00667A4E" w:rsidRPr="00CA5D23" w:rsidRDefault="00667A4E" w:rsidP="00C66F10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A4E" w:rsidRPr="00CA5D23" w:rsidRDefault="00667A4E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Projected deliveries</w:t>
            </w:r>
            <w:r w:rsidR="00F705C8"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 w:rsidR="0049162A"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667A4E" w:rsidRPr="00CA5D23" w:rsidRDefault="00667A4E" w:rsidP="00CF0889">
            <w:pPr>
              <w:widowControl w:val="0"/>
              <w:spacing w:before="60"/>
              <w:ind w:right="-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</w:t>
            </w:r>
            <w:r w:rsidR="004D2606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Jan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20</w:t>
            </w:r>
            <w:r w:rsidR="004835C3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DC04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-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br/>
              <w:t>Feb 20</w:t>
            </w:r>
            <w:r w:rsidR="004835C3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DC045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</w:t>
            </w:r>
          </w:p>
          <w:p w:rsidR="00667A4E" w:rsidRPr="00CA5D23" w:rsidRDefault="00667A4E" w:rsidP="00667A4E">
            <w:pPr>
              <w:widowControl w:val="0"/>
              <w:spacing w:before="12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7A4E" w:rsidRPr="00CA5D23" w:rsidRDefault="00CC1405" w:rsidP="00CA5D23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On-farm</w:t>
            </w:r>
            <w:r w:rsidR="00CA7852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for own use</w:t>
            </w:r>
          </w:p>
          <w:p w:rsidR="00667A4E" w:rsidRPr="00CA5D23" w:rsidRDefault="00667A4E" w:rsidP="00CA5D23">
            <w:pPr>
              <w:widowControl w:val="0"/>
              <w:spacing w:before="400"/>
              <w:ind w:right="-1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</w:tr>
      <w:tr w:rsidR="00667A4E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CA5D23" w:rsidRDefault="00667A4E" w:rsidP="003741AC">
            <w:pPr>
              <w:widowControl w:val="0"/>
              <w:ind w:firstLine="2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White Maize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DC045C" w:rsidP="00DC045C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408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5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89596C" w:rsidP="0089596C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250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CC1405" w:rsidP="0089596C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</w:t>
            </w:r>
            <w:r w:rsidR="0089596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 w:rsidR="0089596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772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89596C" w:rsidP="0089596C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41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052</w:t>
            </w:r>
          </w:p>
        </w:tc>
      </w:tr>
      <w:tr w:rsidR="00667A4E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CA5D23" w:rsidRDefault="00667A4E" w:rsidP="003741AC">
            <w:pPr>
              <w:widowControl w:val="0"/>
              <w:ind w:firstLine="2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Yellow Maize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DC045C" w:rsidP="00DC045C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4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370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89596C" w:rsidP="0089596C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987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89596C" w:rsidP="0089596C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96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64AF" w:rsidRDefault="0089596C" w:rsidP="0089596C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286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664</w:t>
            </w:r>
          </w:p>
        </w:tc>
      </w:tr>
      <w:tr w:rsidR="00D864AF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CA5D23" w:rsidRDefault="00D864AF" w:rsidP="001D1C4A">
            <w:pPr>
              <w:widowControl w:val="0"/>
              <w:spacing w:before="60" w:after="4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Total Maize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64AF" w:rsidRDefault="00DC045C" w:rsidP="00DC045C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778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5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64AF" w:rsidRDefault="0089596C" w:rsidP="0089596C">
            <w:pPr>
              <w:widowControl w:val="0"/>
              <w:spacing w:before="60" w:after="4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237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64AF" w:rsidRDefault="00CC1405" w:rsidP="0089596C">
            <w:pPr>
              <w:widowControl w:val="0"/>
              <w:spacing w:before="60" w:after="40"/>
              <w:ind w:left="7" w:right="420" w:hanging="7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</w:t>
            </w:r>
            <w:r w:rsidR="0089596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 w:rsidR="0089596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086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64AF" w:rsidRDefault="0089596C" w:rsidP="0089596C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327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716</w:t>
            </w:r>
          </w:p>
        </w:tc>
      </w:tr>
      <w:tr w:rsidR="00D864AF" w:rsidRPr="00CF0889" w:rsidTr="002219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CA5D23" w:rsidRDefault="00D864AF" w:rsidP="001D1C4A">
            <w:pPr>
              <w:widowControl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Sorghum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DC045C" w:rsidP="00DC045C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70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89596C" w:rsidP="0089596C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66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CC1405" w:rsidP="0089596C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1 </w:t>
            </w:r>
            <w:r w:rsidR="0089596C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787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CC1405" w:rsidP="00D80A58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2 500</w:t>
            </w:r>
          </w:p>
        </w:tc>
      </w:tr>
    </w:tbl>
    <w:p w:rsidR="00667A4E" w:rsidRPr="00CA5D23" w:rsidRDefault="006630F9" w:rsidP="001D1C4A">
      <w:pPr>
        <w:pStyle w:val="Heading4"/>
        <w:spacing w:before="360" w:after="60" w:line="312" w:lineRule="auto"/>
        <w:jc w:val="left"/>
        <w:rPr>
          <w:rFonts w:ascii="Tahoma" w:hAnsi="Tahoma" w:cs="Tahoma"/>
          <w:sz w:val="18"/>
          <w:szCs w:val="18"/>
        </w:rPr>
      </w:pPr>
      <w:r w:rsidRPr="00CA5D23">
        <w:rPr>
          <w:rFonts w:ascii="Tahoma" w:hAnsi="Tahoma" w:cs="Tahoma"/>
          <w:sz w:val="18"/>
          <w:szCs w:val="18"/>
        </w:rPr>
        <w:t xml:space="preserve">COMMERCIAL </w:t>
      </w:r>
      <w:r w:rsidR="00667A4E" w:rsidRPr="00CA5D23">
        <w:rPr>
          <w:rFonts w:ascii="Tahoma" w:hAnsi="Tahoma" w:cs="Tahoma"/>
          <w:sz w:val="18"/>
          <w:szCs w:val="18"/>
        </w:rPr>
        <w:t>SUNFLOWER SEED</w:t>
      </w:r>
      <w:r w:rsidR="00D864AF">
        <w:rPr>
          <w:rFonts w:ascii="Tahoma" w:hAnsi="Tahoma" w:cs="Tahoma"/>
          <w:sz w:val="18"/>
          <w:szCs w:val="18"/>
        </w:rPr>
        <w:t xml:space="preserve">, </w:t>
      </w:r>
      <w:r w:rsidR="00667A4E" w:rsidRPr="00CA5D23">
        <w:rPr>
          <w:rFonts w:ascii="Tahoma" w:hAnsi="Tahoma" w:cs="Tahoma"/>
          <w:sz w:val="18"/>
          <w:szCs w:val="18"/>
        </w:rPr>
        <w:t>SOYBEANS</w:t>
      </w:r>
      <w:r w:rsidR="00D864AF">
        <w:rPr>
          <w:rFonts w:ascii="Tahoma" w:hAnsi="Tahoma" w:cs="Tahoma"/>
          <w:sz w:val="18"/>
          <w:szCs w:val="18"/>
        </w:rPr>
        <w:t xml:space="preserve"> and GROUNDNUTS</w:t>
      </w:r>
      <w:r w:rsidRPr="00CA5D23">
        <w:rPr>
          <w:rFonts w:ascii="Tahoma" w:hAnsi="Tahoma" w:cs="Tahoma"/>
          <w:sz w:val="18"/>
          <w:szCs w:val="18"/>
        </w:rPr>
        <w:t>:</w:t>
      </w:r>
    </w:p>
    <w:tbl>
      <w:tblPr>
        <w:tblW w:w="4827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  <w:gridCol w:w="2099"/>
        <w:gridCol w:w="2099"/>
      </w:tblGrid>
      <w:tr w:rsidR="004D2606" w:rsidRPr="00CF0889" w:rsidTr="00CA5D23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D2606" w:rsidRPr="00CA5D23" w:rsidRDefault="004D2606" w:rsidP="00667A4E">
            <w:pPr>
              <w:widowControl w:val="0"/>
              <w:spacing w:line="26" w:lineRule="atLeast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sz w:val="18"/>
                <w:szCs w:val="18"/>
              </w:rPr>
              <w:t>CROP</w:t>
            </w:r>
          </w:p>
          <w:p w:rsidR="004D2606" w:rsidRPr="00CA5D23" w:rsidRDefault="004D2606" w:rsidP="00667A4E">
            <w:pPr>
              <w:widowControl w:val="0"/>
              <w:spacing w:line="26" w:lineRule="atLeast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2606" w:rsidRPr="00CA5D23" w:rsidRDefault="004D2606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Total</w:t>
            </w:r>
          </w:p>
          <w:p w:rsidR="004D2606" w:rsidRPr="00CA5D23" w:rsidRDefault="004D2606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:rsidR="004D2606" w:rsidRPr="00CA5D23" w:rsidRDefault="004D2606" w:rsidP="00667A4E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:rsidR="004D2606" w:rsidRPr="00CA5D23" w:rsidRDefault="004D2606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2606" w:rsidRPr="00CA5D23" w:rsidRDefault="004D2606" w:rsidP="00F705C8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Producer deliveries reported by SAGIS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2)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4D2606" w:rsidRPr="00CA5D23" w:rsidRDefault="004D2606" w:rsidP="00F705C8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Mar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Dec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201</w:t>
            </w:r>
            <w:r w:rsidR="00E9467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</w:t>
            </w:r>
          </w:p>
          <w:p w:rsidR="004D2606" w:rsidRPr="00CA5D23" w:rsidRDefault="004D2606" w:rsidP="00667A4E">
            <w:pPr>
              <w:widowControl w:val="0"/>
              <w:spacing w:before="8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06" w:rsidRPr="00CA5D23" w:rsidRDefault="004D2606" w:rsidP="00FE3741">
            <w:pPr>
              <w:widowControl w:val="0"/>
              <w:spacing w:before="6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Projected deliveries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4D2606" w:rsidRPr="00CA5D23" w:rsidRDefault="004D2606" w:rsidP="00FE3741">
            <w:pPr>
              <w:widowControl w:val="0"/>
              <w:spacing w:before="60"/>
              <w:ind w:right="-19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Jan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201</w:t>
            </w:r>
            <w:r w:rsidR="00E9467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-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br/>
              <w:t>Feb 201</w:t>
            </w:r>
            <w:r w:rsidR="00E9467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</w:t>
            </w: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)</w:t>
            </w:r>
          </w:p>
          <w:p w:rsidR="004D2606" w:rsidRPr="00CA5D23" w:rsidRDefault="004D2606" w:rsidP="00FE3741">
            <w:pPr>
              <w:widowControl w:val="0"/>
              <w:spacing w:before="120"/>
              <w:ind w:right="-101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2606" w:rsidRPr="00CA5D23" w:rsidRDefault="00CC1405" w:rsidP="00667A4E">
            <w:pPr>
              <w:widowControl w:val="0"/>
              <w:spacing w:before="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O</w:t>
            </w:r>
            <w:r w:rsidR="004D2606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-</w:t>
            </w:r>
            <w:r w:rsidR="004D2606"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farm for own use/ direct sales, etc.</w:t>
            </w:r>
          </w:p>
          <w:p w:rsidR="004D2606" w:rsidRPr="00CA5D23" w:rsidRDefault="004D2606" w:rsidP="00667A4E">
            <w:pPr>
              <w:widowControl w:val="0"/>
              <w:spacing w:before="180"/>
              <w:ind w:right="-120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CA5D23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Tons</w:t>
            </w:r>
          </w:p>
        </w:tc>
      </w:tr>
      <w:tr w:rsidR="00667A4E" w:rsidRPr="00CF0889" w:rsidTr="00CF08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CA5D23" w:rsidRDefault="00667A4E" w:rsidP="00667A4E">
            <w:pPr>
              <w:widowControl w:val="0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Sunflower seed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755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751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CC1405" w:rsidP="00667A4E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</w:t>
            </w:r>
          </w:p>
        </w:tc>
      </w:tr>
      <w:tr w:rsidR="00667A4E" w:rsidRPr="00CF0889" w:rsidTr="00CF08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CA5D23" w:rsidRDefault="00667A4E" w:rsidP="00D864AF">
            <w:pPr>
              <w:widowControl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Soybeans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742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704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E94679" w:rsidP="00E94679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5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A4E" w:rsidRPr="00D80A58" w:rsidRDefault="00CC1405" w:rsidP="00D80A58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32 000</w:t>
            </w:r>
          </w:p>
        </w:tc>
      </w:tr>
      <w:tr w:rsidR="00D864AF" w:rsidRPr="00CF0889" w:rsidTr="00CF08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CA5D23" w:rsidRDefault="00D864AF" w:rsidP="001D1C4A">
            <w:pPr>
              <w:widowControl w:val="0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CA5D23">
              <w:rPr>
                <w:rFonts w:ascii="Tahoma" w:hAnsi="Tahoma" w:cs="Tahoma"/>
                <w:sz w:val="18"/>
                <w:szCs w:val="18"/>
                <w:lang w:val="en-ZA"/>
              </w:rPr>
              <w:t>Groundnuts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E94679" w:rsidP="00E94679">
            <w:pPr>
              <w:widowControl w:val="0"/>
              <w:ind w:right="358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E94679" w:rsidP="00E94679">
            <w:pPr>
              <w:widowControl w:val="0"/>
              <w:ind w:right="60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17</w:t>
            </w:r>
            <w:r w:rsidR="00CC1405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CC1405" w:rsidP="00D80A58">
            <w:pPr>
              <w:widowControl w:val="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4AF" w:rsidRPr="00D80A58" w:rsidRDefault="00E94679" w:rsidP="00E94679">
            <w:pPr>
              <w:widowControl w:val="0"/>
              <w:tabs>
                <w:tab w:val="left" w:pos="1500"/>
              </w:tabs>
              <w:spacing w:before="60" w:after="40"/>
              <w:ind w:right="420"/>
              <w:jc w:val="right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503</w:t>
            </w:r>
          </w:p>
        </w:tc>
      </w:tr>
    </w:tbl>
    <w:p w:rsidR="00667A4E" w:rsidRPr="007173D1" w:rsidRDefault="00667A4E" w:rsidP="007173D1">
      <w:pPr>
        <w:numPr>
          <w:ilvl w:val="0"/>
          <w:numId w:val="7"/>
        </w:numPr>
        <w:spacing w:before="120" w:after="80"/>
        <w:ind w:left="357" w:right="284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7173D1">
        <w:rPr>
          <w:rFonts w:ascii="Tahoma" w:hAnsi="Tahoma" w:cs="Tahoma"/>
          <w:sz w:val="18"/>
          <w:szCs w:val="18"/>
          <w:lang w:val="en-ZA"/>
        </w:rPr>
        <w:t xml:space="preserve">SAGIS </w:t>
      </w:r>
      <w:r w:rsidR="00E519C0" w:rsidRPr="007173D1">
        <w:rPr>
          <w:rFonts w:ascii="Tahoma" w:hAnsi="Tahoma" w:cs="Tahoma"/>
          <w:sz w:val="18"/>
          <w:szCs w:val="18"/>
          <w:lang w:val="en-ZA"/>
        </w:rPr>
        <w:t xml:space="preserve">producer </w:t>
      </w:r>
      <w:r w:rsidRPr="007173D1">
        <w:rPr>
          <w:rFonts w:ascii="Tahoma" w:hAnsi="Tahoma" w:cs="Tahoma"/>
          <w:sz w:val="18"/>
          <w:szCs w:val="18"/>
          <w:lang w:val="en-ZA"/>
        </w:rPr>
        <w:t>deliveries relates to the current crop</w:t>
      </w:r>
      <w:r w:rsidR="007173D1" w:rsidRPr="007173D1">
        <w:rPr>
          <w:rFonts w:ascii="Tahoma" w:hAnsi="Tahoma" w:cs="Tahoma"/>
          <w:sz w:val="18"/>
          <w:szCs w:val="18"/>
          <w:lang w:val="en-ZA"/>
        </w:rPr>
        <w:t xml:space="preserve">. </w:t>
      </w:r>
      <w:r w:rsidR="007173D1">
        <w:rPr>
          <w:rFonts w:ascii="Tahoma" w:hAnsi="Tahoma" w:cs="Tahoma"/>
          <w:sz w:val="18"/>
          <w:szCs w:val="18"/>
          <w:lang w:val="en-ZA"/>
        </w:rPr>
        <w:t>However, p</w:t>
      </w:r>
      <w:r w:rsidR="007173D1" w:rsidRPr="007173D1">
        <w:rPr>
          <w:rFonts w:ascii="Tahoma" w:hAnsi="Tahoma" w:cs="Tahoma"/>
          <w:color w:val="000000"/>
          <w:sz w:val="18"/>
          <w:szCs w:val="18"/>
        </w:rPr>
        <w:t>lease take note that early deliveries of maize (82 997 tons), which occurred during January and February 2016, are included in the 2016-seasons’ estimate of 7,778 million tons.</w:t>
      </w:r>
    </w:p>
    <w:p w:rsidR="00E519C0" w:rsidRPr="0049162A" w:rsidRDefault="00E519C0" w:rsidP="007173D1">
      <w:pPr>
        <w:numPr>
          <w:ilvl w:val="0"/>
          <w:numId w:val="7"/>
        </w:numPr>
        <w:ind w:left="357" w:hanging="357"/>
        <w:rPr>
          <w:color w:val="000000"/>
          <w:lang w:val="en-ZA"/>
        </w:rPr>
      </w:pPr>
      <w:r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Projected deliveries </w:t>
      </w:r>
      <w:r w:rsidR="00506F40">
        <w:rPr>
          <w:rFonts w:ascii="Tahoma" w:hAnsi="Tahoma" w:cs="Tahoma"/>
          <w:color w:val="000000"/>
          <w:sz w:val="18"/>
          <w:szCs w:val="18"/>
          <w:lang w:val="en-ZA"/>
        </w:rPr>
        <w:t xml:space="preserve">for maize </w:t>
      </w:r>
      <w:r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are based on </w:t>
      </w:r>
      <w:r w:rsidR="00506F40">
        <w:rPr>
          <w:rFonts w:ascii="Tahoma" w:hAnsi="Tahoma" w:cs="Tahoma"/>
          <w:color w:val="000000"/>
          <w:sz w:val="18"/>
          <w:szCs w:val="18"/>
          <w:lang w:val="en-ZA"/>
        </w:rPr>
        <w:t>the weekly producer deliveries</w:t>
      </w:r>
      <w:r w:rsidR="003D74A0">
        <w:rPr>
          <w:rFonts w:ascii="Tahoma" w:hAnsi="Tahoma" w:cs="Tahoma"/>
          <w:color w:val="000000"/>
          <w:sz w:val="18"/>
          <w:szCs w:val="18"/>
          <w:lang w:val="en-ZA"/>
        </w:rPr>
        <w:t xml:space="preserve"> (</w:t>
      </w:r>
      <w:r w:rsidR="002426B1">
        <w:rPr>
          <w:rFonts w:ascii="Tahoma" w:hAnsi="Tahoma" w:cs="Tahoma"/>
          <w:color w:val="000000"/>
          <w:sz w:val="18"/>
          <w:szCs w:val="18"/>
          <w:lang w:val="en-ZA"/>
        </w:rPr>
        <w:t>31 December</w:t>
      </w:r>
      <w:r w:rsidR="003D74A0">
        <w:rPr>
          <w:rFonts w:ascii="Tahoma" w:hAnsi="Tahoma" w:cs="Tahoma"/>
          <w:color w:val="000000"/>
          <w:sz w:val="18"/>
          <w:szCs w:val="18"/>
          <w:lang w:val="en-ZA"/>
        </w:rPr>
        <w:t xml:space="preserve"> </w:t>
      </w:r>
      <w:r w:rsidR="002426B1">
        <w:rPr>
          <w:rFonts w:ascii="Tahoma" w:hAnsi="Tahoma" w:cs="Tahoma"/>
          <w:color w:val="000000"/>
          <w:sz w:val="18"/>
          <w:szCs w:val="18"/>
          <w:lang w:val="en-ZA"/>
        </w:rPr>
        <w:t xml:space="preserve">2016 </w:t>
      </w:r>
      <w:r w:rsidR="003D74A0">
        <w:rPr>
          <w:rFonts w:ascii="Tahoma" w:hAnsi="Tahoma" w:cs="Tahoma"/>
          <w:color w:val="000000"/>
          <w:sz w:val="18"/>
          <w:szCs w:val="18"/>
          <w:lang w:val="en-ZA"/>
        </w:rPr>
        <w:t xml:space="preserve">to </w:t>
      </w:r>
      <w:r w:rsidR="002426B1">
        <w:rPr>
          <w:rFonts w:ascii="Tahoma" w:hAnsi="Tahoma" w:cs="Tahoma"/>
          <w:color w:val="000000"/>
          <w:sz w:val="18"/>
          <w:szCs w:val="18"/>
          <w:lang w:val="en-ZA"/>
        </w:rPr>
        <w:t>3</w:t>
      </w:r>
      <w:r w:rsidR="003D74A0">
        <w:rPr>
          <w:rFonts w:ascii="Tahoma" w:hAnsi="Tahoma" w:cs="Tahoma"/>
          <w:color w:val="000000"/>
          <w:sz w:val="18"/>
          <w:szCs w:val="18"/>
          <w:lang w:val="en-ZA"/>
        </w:rPr>
        <w:t xml:space="preserve"> February 201</w:t>
      </w:r>
      <w:r w:rsidR="0089596C">
        <w:rPr>
          <w:rFonts w:ascii="Tahoma" w:hAnsi="Tahoma" w:cs="Tahoma"/>
          <w:color w:val="000000"/>
          <w:sz w:val="18"/>
          <w:szCs w:val="18"/>
          <w:lang w:val="en-ZA"/>
        </w:rPr>
        <w:t>7</w:t>
      </w:r>
      <w:r w:rsidR="003D74A0">
        <w:rPr>
          <w:rFonts w:ascii="Tahoma" w:hAnsi="Tahoma" w:cs="Tahoma"/>
          <w:color w:val="000000"/>
          <w:sz w:val="18"/>
          <w:szCs w:val="18"/>
          <w:lang w:val="en-ZA"/>
        </w:rPr>
        <w:t xml:space="preserve">), as recorded by SAGIS </w:t>
      </w:r>
      <w:r w:rsidR="00506F40">
        <w:rPr>
          <w:rFonts w:ascii="Tahoma" w:hAnsi="Tahoma" w:cs="Tahoma"/>
          <w:color w:val="000000"/>
          <w:sz w:val="18"/>
          <w:szCs w:val="18"/>
          <w:lang w:val="en-ZA"/>
        </w:rPr>
        <w:t xml:space="preserve">and for sorghum, sunflower seed, soybeans and groundnuts on </w:t>
      </w:r>
      <w:r w:rsidR="00C208CD">
        <w:rPr>
          <w:rFonts w:ascii="Tahoma" w:hAnsi="Tahoma" w:cs="Tahoma"/>
          <w:color w:val="000000"/>
          <w:sz w:val="18"/>
          <w:szCs w:val="18"/>
          <w:lang w:val="en-ZA"/>
        </w:rPr>
        <w:t xml:space="preserve">the </w:t>
      </w:r>
      <w:r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historic </w:t>
      </w:r>
      <w:r w:rsidR="00103112"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trend of producer </w:t>
      </w:r>
      <w:r w:rsidRPr="0049162A">
        <w:rPr>
          <w:rFonts w:ascii="Tahoma" w:hAnsi="Tahoma" w:cs="Tahoma"/>
          <w:color w:val="000000"/>
          <w:sz w:val="18"/>
          <w:szCs w:val="18"/>
          <w:lang w:val="en-ZA"/>
        </w:rPr>
        <w:t>deliveries</w:t>
      </w:r>
      <w:r w:rsidR="00103112"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, as </w:t>
      </w:r>
      <w:r w:rsidR="00564A4C">
        <w:rPr>
          <w:rFonts w:ascii="Tahoma" w:hAnsi="Tahoma" w:cs="Tahoma"/>
          <w:color w:val="000000"/>
          <w:sz w:val="18"/>
          <w:szCs w:val="18"/>
          <w:lang w:val="en-ZA"/>
        </w:rPr>
        <w:t>recorded</w:t>
      </w:r>
      <w:r w:rsidR="00103112" w:rsidRPr="0049162A">
        <w:rPr>
          <w:rFonts w:ascii="Tahoma" w:hAnsi="Tahoma" w:cs="Tahoma"/>
          <w:color w:val="000000"/>
          <w:sz w:val="18"/>
          <w:szCs w:val="18"/>
          <w:lang w:val="en-ZA"/>
        </w:rPr>
        <w:t xml:space="preserve"> by SAGIS</w:t>
      </w:r>
    </w:p>
    <w:sectPr w:rsidR="00E519C0" w:rsidRPr="0049162A" w:rsidSect="008B1E2C">
      <w:pgSz w:w="12240" w:h="15840"/>
      <w:pgMar w:top="284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BCF"/>
    <w:multiLevelType w:val="hybridMultilevel"/>
    <w:tmpl w:val="56E285EC"/>
    <w:lvl w:ilvl="0" w:tplc="14AED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D10"/>
    <w:multiLevelType w:val="hybridMultilevel"/>
    <w:tmpl w:val="2B526448"/>
    <w:lvl w:ilvl="0" w:tplc="14C087E6">
      <w:start w:val="2"/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D10DE0"/>
    <w:multiLevelType w:val="hybridMultilevel"/>
    <w:tmpl w:val="326CB0A0"/>
    <w:lvl w:ilvl="0" w:tplc="ED9C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22DEB"/>
    <w:multiLevelType w:val="hybridMultilevel"/>
    <w:tmpl w:val="4B8CC252"/>
    <w:lvl w:ilvl="0" w:tplc="FB44FA62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652890"/>
    <w:multiLevelType w:val="hybridMultilevel"/>
    <w:tmpl w:val="1820FD0C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F312A"/>
    <w:multiLevelType w:val="hybridMultilevel"/>
    <w:tmpl w:val="9F866B22"/>
    <w:lvl w:ilvl="0" w:tplc="5C40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6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0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6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2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6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B431FD"/>
    <w:multiLevelType w:val="hybridMultilevel"/>
    <w:tmpl w:val="5D38C62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F3691"/>
    <w:multiLevelType w:val="singleLevel"/>
    <w:tmpl w:val="49DE48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7304235F"/>
    <w:multiLevelType w:val="hybridMultilevel"/>
    <w:tmpl w:val="4E56958A"/>
    <w:lvl w:ilvl="0" w:tplc="14AED9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63939"/>
    <w:multiLevelType w:val="hybridMultilevel"/>
    <w:tmpl w:val="5C22D7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2"/>
    <w:rsid w:val="00045DA6"/>
    <w:rsid w:val="00056E21"/>
    <w:rsid w:val="00097699"/>
    <w:rsid w:val="000A09B9"/>
    <w:rsid w:val="000A2ED0"/>
    <w:rsid w:val="000A316D"/>
    <w:rsid w:val="000B151A"/>
    <w:rsid w:val="000B23E6"/>
    <w:rsid w:val="000D14B8"/>
    <w:rsid w:val="000F7EC3"/>
    <w:rsid w:val="00103112"/>
    <w:rsid w:val="00103A74"/>
    <w:rsid w:val="001110CC"/>
    <w:rsid w:val="00133380"/>
    <w:rsid w:val="00153585"/>
    <w:rsid w:val="00166540"/>
    <w:rsid w:val="00187C20"/>
    <w:rsid w:val="00190177"/>
    <w:rsid w:val="00190E79"/>
    <w:rsid w:val="00193D71"/>
    <w:rsid w:val="001A4577"/>
    <w:rsid w:val="001C251E"/>
    <w:rsid w:val="001D1C4A"/>
    <w:rsid w:val="00204D58"/>
    <w:rsid w:val="00210D97"/>
    <w:rsid w:val="0021282D"/>
    <w:rsid w:val="002165CE"/>
    <w:rsid w:val="002219A6"/>
    <w:rsid w:val="002426B1"/>
    <w:rsid w:val="002808EE"/>
    <w:rsid w:val="002A1383"/>
    <w:rsid w:val="002B069C"/>
    <w:rsid w:val="002B27B5"/>
    <w:rsid w:val="002B57CE"/>
    <w:rsid w:val="002B6C0C"/>
    <w:rsid w:val="002C7729"/>
    <w:rsid w:val="002D3E80"/>
    <w:rsid w:val="002F2AE1"/>
    <w:rsid w:val="00312FC7"/>
    <w:rsid w:val="003515C5"/>
    <w:rsid w:val="00354497"/>
    <w:rsid w:val="0037352E"/>
    <w:rsid w:val="003741AC"/>
    <w:rsid w:val="00393CFF"/>
    <w:rsid w:val="003A1C91"/>
    <w:rsid w:val="003B0B99"/>
    <w:rsid w:val="003D2F93"/>
    <w:rsid w:val="003D74A0"/>
    <w:rsid w:val="0041479A"/>
    <w:rsid w:val="004256E9"/>
    <w:rsid w:val="004261EE"/>
    <w:rsid w:val="00447DB8"/>
    <w:rsid w:val="0045520B"/>
    <w:rsid w:val="00480E96"/>
    <w:rsid w:val="004835C3"/>
    <w:rsid w:val="0049162A"/>
    <w:rsid w:val="00491BE4"/>
    <w:rsid w:val="004962BB"/>
    <w:rsid w:val="004A6B9F"/>
    <w:rsid w:val="004B5B08"/>
    <w:rsid w:val="004D2606"/>
    <w:rsid w:val="004D748B"/>
    <w:rsid w:val="004F710C"/>
    <w:rsid w:val="00506F40"/>
    <w:rsid w:val="0053203D"/>
    <w:rsid w:val="005323D9"/>
    <w:rsid w:val="00564A4C"/>
    <w:rsid w:val="00575E94"/>
    <w:rsid w:val="005A467B"/>
    <w:rsid w:val="005E0321"/>
    <w:rsid w:val="005E3621"/>
    <w:rsid w:val="005F1A7C"/>
    <w:rsid w:val="00644C14"/>
    <w:rsid w:val="006630F9"/>
    <w:rsid w:val="00667A4E"/>
    <w:rsid w:val="00673417"/>
    <w:rsid w:val="006B0B90"/>
    <w:rsid w:val="006B442B"/>
    <w:rsid w:val="006B7035"/>
    <w:rsid w:val="006E51D1"/>
    <w:rsid w:val="006E7A2A"/>
    <w:rsid w:val="006F12D2"/>
    <w:rsid w:val="007173D1"/>
    <w:rsid w:val="007315B5"/>
    <w:rsid w:val="00750306"/>
    <w:rsid w:val="00770914"/>
    <w:rsid w:val="00775501"/>
    <w:rsid w:val="007A0D62"/>
    <w:rsid w:val="007A676E"/>
    <w:rsid w:val="007B483E"/>
    <w:rsid w:val="007D6454"/>
    <w:rsid w:val="007E13F1"/>
    <w:rsid w:val="00812A83"/>
    <w:rsid w:val="0081329A"/>
    <w:rsid w:val="008339E2"/>
    <w:rsid w:val="00840438"/>
    <w:rsid w:val="008562BC"/>
    <w:rsid w:val="008644CC"/>
    <w:rsid w:val="00867C97"/>
    <w:rsid w:val="008838B8"/>
    <w:rsid w:val="0089596C"/>
    <w:rsid w:val="008B1E2C"/>
    <w:rsid w:val="008E504E"/>
    <w:rsid w:val="0091294A"/>
    <w:rsid w:val="0091539B"/>
    <w:rsid w:val="009751C6"/>
    <w:rsid w:val="009A2C5D"/>
    <w:rsid w:val="009B4D2A"/>
    <w:rsid w:val="009B764D"/>
    <w:rsid w:val="009C3D8D"/>
    <w:rsid w:val="009D5D26"/>
    <w:rsid w:val="009E520A"/>
    <w:rsid w:val="00A3149D"/>
    <w:rsid w:val="00A52E5D"/>
    <w:rsid w:val="00A66B8E"/>
    <w:rsid w:val="00A87A6D"/>
    <w:rsid w:val="00AA510E"/>
    <w:rsid w:val="00AB46BF"/>
    <w:rsid w:val="00AB478D"/>
    <w:rsid w:val="00AD33AD"/>
    <w:rsid w:val="00AE7F08"/>
    <w:rsid w:val="00B54C72"/>
    <w:rsid w:val="00B70AAA"/>
    <w:rsid w:val="00B86F5B"/>
    <w:rsid w:val="00B93736"/>
    <w:rsid w:val="00BC5DAA"/>
    <w:rsid w:val="00BE19E2"/>
    <w:rsid w:val="00C03E0D"/>
    <w:rsid w:val="00C208CD"/>
    <w:rsid w:val="00C33E0A"/>
    <w:rsid w:val="00C45121"/>
    <w:rsid w:val="00C54B8D"/>
    <w:rsid w:val="00C65C51"/>
    <w:rsid w:val="00C66F10"/>
    <w:rsid w:val="00C8220C"/>
    <w:rsid w:val="00CA5D23"/>
    <w:rsid w:val="00CA7852"/>
    <w:rsid w:val="00CB20F4"/>
    <w:rsid w:val="00CB33CE"/>
    <w:rsid w:val="00CC1405"/>
    <w:rsid w:val="00CC3129"/>
    <w:rsid w:val="00CD4402"/>
    <w:rsid w:val="00CF0889"/>
    <w:rsid w:val="00D010E2"/>
    <w:rsid w:val="00D22DEE"/>
    <w:rsid w:val="00D30F99"/>
    <w:rsid w:val="00D41FD6"/>
    <w:rsid w:val="00D45899"/>
    <w:rsid w:val="00D54C87"/>
    <w:rsid w:val="00D57351"/>
    <w:rsid w:val="00D6223A"/>
    <w:rsid w:val="00D80A58"/>
    <w:rsid w:val="00D864AF"/>
    <w:rsid w:val="00DB0C29"/>
    <w:rsid w:val="00DC045C"/>
    <w:rsid w:val="00DC313E"/>
    <w:rsid w:val="00DD3E14"/>
    <w:rsid w:val="00DE4101"/>
    <w:rsid w:val="00DE48B5"/>
    <w:rsid w:val="00E2318C"/>
    <w:rsid w:val="00E30053"/>
    <w:rsid w:val="00E37E4C"/>
    <w:rsid w:val="00E43200"/>
    <w:rsid w:val="00E519C0"/>
    <w:rsid w:val="00E53CB3"/>
    <w:rsid w:val="00E93952"/>
    <w:rsid w:val="00E94679"/>
    <w:rsid w:val="00E95450"/>
    <w:rsid w:val="00EA2FF9"/>
    <w:rsid w:val="00EA54C2"/>
    <w:rsid w:val="00EA60B2"/>
    <w:rsid w:val="00F523C3"/>
    <w:rsid w:val="00F6106A"/>
    <w:rsid w:val="00F65660"/>
    <w:rsid w:val="00F705C8"/>
    <w:rsid w:val="00F77198"/>
    <w:rsid w:val="00FC5A16"/>
    <w:rsid w:val="00FE33E6"/>
    <w:rsid w:val="00FE3741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noProof/>
      <w:sz w:val="24"/>
      <w:u w:val="single"/>
    </w:rPr>
  </w:style>
  <w:style w:type="paragraph" w:styleId="Heading7">
    <w:name w:val="heading 7"/>
    <w:basedOn w:val="Normal"/>
    <w:next w:val="Normal"/>
    <w:qFormat/>
    <w:rsid w:val="00812A8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30"/>
        <w:tab w:val="left" w:pos="810"/>
        <w:tab w:val="left" w:pos="10530"/>
      </w:tabs>
      <w:spacing w:after="240"/>
      <w:ind w:left="720" w:right="864"/>
      <w:jc w:val="both"/>
    </w:pPr>
    <w:rPr>
      <w:rFonts w:ascii="Tahoma" w:hAnsi="Tahoma" w:cs="Tahoma"/>
      <w:sz w:val="24"/>
      <w:lang w:val="en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en-US"/>
    </w:rPr>
  </w:style>
  <w:style w:type="paragraph" w:styleId="Title">
    <w:name w:val="Title"/>
    <w:basedOn w:val="Normal"/>
    <w:link w:val="TitleChar"/>
    <w:qFormat/>
    <w:rsid w:val="000A2ED0"/>
    <w:pPr>
      <w:jc w:val="center"/>
    </w:pPr>
    <w:rPr>
      <w:rFonts w:ascii="Tahoma" w:hAnsi="Tahoma"/>
      <w:sz w:val="24"/>
      <w:u w:val="single"/>
      <w:lang w:val="en-US"/>
    </w:rPr>
  </w:style>
  <w:style w:type="character" w:customStyle="1" w:styleId="TitleChar">
    <w:name w:val="Title Char"/>
    <w:link w:val="Title"/>
    <w:rsid w:val="000A2ED0"/>
    <w:rPr>
      <w:rFonts w:ascii="Tahoma" w:hAnsi="Tahoma"/>
      <w:sz w:val="24"/>
      <w:u w:val="single"/>
      <w:lang w:val="en-US" w:eastAsia="en-US"/>
    </w:rPr>
  </w:style>
  <w:style w:type="character" w:customStyle="1" w:styleId="hps">
    <w:name w:val="hps"/>
    <w:basedOn w:val="DefaultParagraphFont"/>
    <w:rsid w:val="00C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noProof/>
      <w:sz w:val="24"/>
      <w:u w:val="single"/>
    </w:rPr>
  </w:style>
  <w:style w:type="paragraph" w:styleId="Heading7">
    <w:name w:val="heading 7"/>
    <w:basedOn w:val="Normal"/>
    <w:next w:val="Normal"/>
    <w:qFormat/>
    <w:rsid w:val="00812A8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30"/>
        <w:tab w:val="left" w:pos="810"/>
        <w:tab w:val="left" w:pos="10530"/>
      </w:tabs>
      <w:spacing w:after="240"/>
      <w:ind w:left="720" w:right="864"/>
      <w:jc w:val="both"/>
    </w:pPr>
    <w:rPr>
      <w:rFonts w:ascii="Tahoma" w:hAnsi="Tahoma" w:cs="Tahoma"/>
      <w:sz w:val="24"/>
      <w:lang w:val="en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en-US"/>
    </w:rPr>
  </w:style>
  <w:style w:type="paragraph" w:styleId="Title">
    <w:name w:val="Title"/>
    <w:basedOn w:val="Normal"/>
    <w:link w:val="TitleChar"/>
    <w:qFormat/>
    <w:rsid w:val="000A2ED0"/>
    <w:pPr>
      <w:jc w:val="center"/>
    </w:pPr>
    <w:rPr>
      <w:rFonts w:ascii="Tahoma" w:hAnsi="Tahoma"/>
      <w:sz w:val="24"/>
      <w:u w:val="single"/>
      <w:lang w:val="en-US"/>
    </w:rPr>
  </w:style>
  <w:style w:type="character" w:customStyle="1" w:styleId="TitleChar">
    <w:name w:val="Title Char"/>
    <w:link w:val="Title"/>
    <w:rsid w:val="000A2ED0"/>
    <w:rPr>
      <w:rFonts w:ascii="Tahoma" w:hAnsi="Tahoma"/>
      <w:sz w:val="24"/>
      <w:u w:val="single"/>
      <w:lang w:val="en-US" w:eastAsia="en-US"/>
    </w:rPr>
  </w:style>
  <w:style w:type="character" w:customStyle="1" w:styleId="hps">
    <w:name w:val="hps"/>
    <w:basedOn w:val="DefaultParagraphFont"/>
    <w:rsid w:val="00C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448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240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820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4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882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gis.org.za/C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ff.gov.za/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6844-5291-4A4B-9D80-7F10D404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4582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http://www.sagis.org.za/CEC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http://www.daff.gov.za/statistics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RonaB</dc:creator>
  <cp:lastModifiedBy>Jaco</cp:lastModifiedBy>
  <cp:revision>2</cp:revision>
  <cp:lastPrinted>2017-02-10T12:49:00Z</cp:lastPrinted>
  <dcterms:created xsi:type="dcterms:W3CDTF">2017-05-19T10:42:00Z</dcterms:created>
  <dcterms:modified xsi:type="dcterms:W3CDTF">2017-05-19T10:42:00Z</dcterms:modified>
</cp:coreProperties>
</file>